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rtl w:val="0"/>
        </w:rPr>
      </w:r>
    </w:p>
    <w:p w:rsidR="00000000" w:rsidDel="00000000" w:rsidP="00000000" w:rsidRDefault="00000000" w:rsidRPr="00000000" w14:paraId="00000002">
      <w:pPr>
        <w:jc w:val="center"/>
        <w:rPr>
          <w:b w:val="1"/>
          <w:sz w:val="44"/>
          <w:szCs w:val="44"/>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rtl w:val="0"/>
        </w:rPr>
      </w:r>
    </w:p>
    <w:p w:rsidR="00000000" w:rsidDel="00000000" w:rsidP="00000000" w:rsidRDefault="00000000" w:rsidRPr="00000000" w14:paraId="00000004">
      <w:pPr>
        <w:jc w:val="center"/>
        <w:rPr>
          <w:b w:val="1"/>
          <w:sz w:val="44"/>
          <w:szCs w:val="44"/>
        </w:rPr>
      </w:pPr>
      <w:r w:rsidDel="00000000" w:rsidR="00000000" w:rsidRPr="00000000">
        <w:rPr>
          <w:rtl w:val="0"/>
        </w:rPr>
      </w:r>
    </w:p>
    <w:p w:rsidR="00000000" w:rsidDel="00000000" w:rsidP="00000000" w:rsidRDefault="00000000" w:rsidRPr="00000000" w14:paraId="00000005">
      <w:pPr>
        <w:jc w:val="center"/>
        <w:rPr>
          <w:b w:val="1"/>
          <w:sz w:val="44"/>
          <w:szCs w:val="44"/>
        </w:rPr>
      </w:pPr>
      <w:r w:rsidDel="00000000" w:rsidR="00000000" w:rsidRPr="00000000">
        <w:rPr>
          <w:rtl w:val="0"/>
        </w:rPr>
      </w:r>
    </w:p>
    <w:p w:rsidR="00000000" w:rsidDel="00000000" w:rsidP="00000000" w:rsidRDefault="00000000" w:rsidRPr="00000000" w14:paraId="00000006">
      <w:pPr>
        <w:jc w:val="center"/>
        <w:rPr>
          <w:b w:val="1"/>
          <w:sz w:val="44"/>
          <w:szCs w:val="44"/>
        </w:rPr>
      </w:pPr>
      <w:r w:rsidDel="00000000" w:rsidR="00000000" w:rsidRPr="00000000">
        <w:rPr>
          <w:rtl w:val="0"/>
        </w:rPr>
      </w:r>
    </w:p>
    <w:p w:rsidR="00000000" w:rsidDel="00000000" w:rsidP="00000000" w:rsidRDefault="00000000" w:rsidRPr="00000000" w14:paraId="00000007">
      <w:pPr>
        <w:jc w:val="center"/>
        <w:rPr>
          <w:b w:val="1"/>
          <w:sz w:val="44"/>
          <w:szCs w:val="44"/>
        </w:rPr>
      </w:pPr>
      <w:r w:rsidDel="00000000" w:rsidR="00000000" w:rsidRPr="00000000">
        <w:rPr>
          <w:b w:val="1"/>
          <w:sz w:val="44"/>
          <w:szCs w:val="44"/>
          <w:rtl w:val="0"/>
        </w:rPr>
        <w:t xml:space="preserve">Κανονισμός Σπουδών Π.Μ.Σ. «Αποκατάσταση Βλαβών Νωτιαίου Μυελού. Διαχείριση του Πόνου Σπονδυλικής Προέλευσης»</w:t>
      </w:r>
    </w:p>
    <w:p w:rsidR="00000000" w:rsidDel="00000000" w:rsidP="00000000" w:rsidRDefault="00000000" w:rsidRPr="00000000" w14:paraId="00000008">
      <w:pPr>
        <w:rPr>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09">
      <w:pPr>
        <w:spacing w:after="0" w:line="240" w:lineRule="auto"/>
        <w:ind w:left="-142" w:firstLine="0"/>
        <w:jc w:val="both"/>
        <w:rPr/>
      </w:pPr>
      <w:r w:rsidDel="00000000" w:rsidR="00000000" w:rsidRPr="00000000">
        <w:rPr>
          <w:rtl w:val="0"/>
        </w:rPr>
        <w:t xml:space="preserve">Ο Κανονισμός Φοίτησης του ΠΜΣ «Αποκατάσταση Βλαβών Νωτιαίου Μυελού. Διαχείριση του Πόνου Σπονδυλικής Προέλευσης» αποτελεί αναπόσπαστο μέρος του Κανονισμού Προγράμματος Μεταπτυχιακών Σπουδών του Π.Μ.Σ. και περιλαμβάνεται σε αυτόν.</w:t>
      </w:r>
    </w:p>
    <w:p w:rsidR="00000000" w:rsidDel="00000000" w:rsidP="00000000" w:rsidRDefault="00000000" w:rsidRPr="00000000" w14:paraId="0000000A">
      <w:pPr>
        <w:spacing w:after="0" w:line="240" w:lineRule="auto"/>
        <w:ind w:left="-142" w:firstLine="0"/>
        <w:jc w:val="both"/>
        <w:rPr/>
      </w:pPr>
      <w:r w:rsidDel="00000000" w:rsidR="00000000" w:rsidRPr="00000000">
        <w:rPr>
          <w:rtl w:val="0"/>
        </w:rPr>
      </w:r>
    </w:p>
    <w:p w:rsidR="00000000" w:rsidDel="00000000" w:rsidP="00000000" w:rsidRDefault="00000000" w:rsidRPr="00000000" w14:paraId="0000000B">
      <w:pPr>
        <w:spacing w:after="0" w:line="240" w:lineRule="auto"/>
        <w:ind w:left="-142" w:firstLine="0"/>
        <w:jc w:val="both"/>
        <w:rPr/>
      </w:pPr>
      <w:r w:rsidDel="00000000" w:rsidR="00000000" w:rsidRPr="00000000">
        <w:rPr>
          <w:rtl w:val="0"/>
        </w:rPr>
        <w:t xml:space="preserve">Ο Κανονισμός Προγράμματος Μεταπτυχιακών Σπουδών του Π.Μ.Σ. «Αποκατάσταση Βλαβών Νωτιαίου Μυελού. Διαχείριση του Πόνου Σπονδυλικής Προέλευσης» συνυποβάλλεται ως το Παράρτημα με αριθμό Α.12. Το παρόν κείμενο αποτελεί απόσπασμα του Κανονισμού Προγράμματος Μεταπτυχιακών Σπουδών και εξειδικεύει τα σημεία που αφορούν στην  εισαγωγή στην φοίτηση στο Π.Μ.Σ. από τα άρθρα 5, 6, 7 και 8.</w:t>
      </w:r>
    </w:p>
    <w:p w:rsidR="00000000" w:rsidDel="00000000" w:rsidP="00000000" w:rsidRDefault="00000000" w:rsidRPr="00000000" w14:paraId="0000000C">
      <w:pPr>
        <w:spacing w:after="0" w:line="240" w:lineRule="auto"/>
        <w:ind w:left="-142"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D">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1</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2"/>
        </w:tabs>
        <w:spacing w:after="12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χρονική διάρκεια φοίτησης στο Π.Μ.Σ. που οδηγεί στη λήψη Διπλώματος Μεταπτυχιακών Σπουδών (Δ.Μ.Σ.) ορίζεται σε τέσσερα (4) ακαδημαϊκά εξάμηνα, στα οποία περιλαμβάνεται και ο χρόνος εκπόνησης μεταπτυχιακής διπλωματικής εργασίας. Σε κάθε εξάμηνο, οι φοιτητές μπορούν να συγκεντρώσουν το ανώτερο τριάντα (30) πιστωτικές μονάδες.</w:t>
      </w:r>
    </w:p>
    <w:p w:rsidR="00000000" w:rsidDel="00000000" w:rsidP="00000000" w:rsidRDefault="00000000" w:rsidRPr="00000000" w14:paraId="0000000F">
      <w:pPr>
        <w:spacing w:after="120" w:line="240" w:lineRule="auto"/>
        <w:ind w:left="-142" w:firstLine="0"/>
        <w:jc w:val="center"/>
        <w:rPr>
          <w:b w:val="1"/>
        </w:rPr>
      </w:pPr>
      <w:r w:rsidDel="00000000" w:rsidR="00000000" w:rsidRPr="00000000">
        <w:rPr>
          <w:rtl w:val="0"/>
        </w:rPr>
      </w:r>
    </w:p>
    <w:p w:rsidR="00000000" w:rsidDel="00000000" w:rsidP="00000000" w:rsidRDefault="00000000" w:rsidRPr="00000000" w14:paraId="00000010">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2</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Υπάρχει δυνατότητα παράτασης, έπειτα από αιτιολογημένη αίτηση του φοιτητή και έγκριση από τη Συνέλευση της Ιατρικής Σχολής. Η παράταση δεν υπερβαίνει τα δύο (2) ακαδημαϊκά εξάμηνα. Έτσι, ο ανώτατος επιτρεπόμενος χρόνος ολοκλήρωσης των σπουδών ορίζεται στα έξι (6) ακαδημαϊκά εξάμηνα.</w:t>
      </w:r>
    </w:p>
    <w:p w:rsidR="00000000" w:rsidDel="00000000" w:rsidP="00000000" w:rsidRDefault="00000000" w:rsidRPr="00000000" w14:paraId="00000012">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3</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Οι φοιτητές/τριες που δεν έχουν υπερβεί το ανώτατο όριο φοίτησης, έπειτα από αιτιολογημένη αίτησή τους προς τη Συντονιστική Επιτροπή του Π.Μ.Σ. και έγκριση από τη Συνέλευση της Ιατρικής Σχολής, δύνανται να διακόψουν τη φοίτησή τους για χρονική περίοδο που δεν υπερβαίνει τα δύο (2) συνεχόμενα εξάμηνα. Αναστολή φοίτησης χορηγείται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σοβαρούς λόγους (στρατιωτική θητεία, ασθένεια, λοχεία, απουσία στο εξωτερικό κ.ά.).</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Η αίτηση πρέπει να είναι αιτιολογημένη και να συνοδεύεται από όλα τα σχετικά δικαιολογητικά αρμόδιων δημόσιων αρχών ή οργανισμών, από τα οποία αποδεικνύονται οι λόγοι αναστολής φοίτησης. Η φοιτητική ιδιότητα αναστέλλεται κατά τον χρόνο διακοπής της φοίτησης και δεν επιτρέπεται η συμμετοχή σε καμία εκπαιδευτική διαδικασία.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Τα εξάμηνα αναστολής της φοιτητικής ιδιότητας δεν προσμετρώνται στην προβλεπόμενη ανώτατη διάρκεια κανονικής φοίτησης.</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Τουλάχιστον δύο εβδομάδες πριν από το πέρας της αναστολής φοίτησης, ο/η φοιτητής/τρια υποχρεούται να επανεγγραφεί στο πρόγραμμα για να συνεχίσει τις σπουδές του /της με τα δικαιώματα και τις υποχρεώσεις του/της ενεργού φοιτητή/τριας. Οι φοιτητές/τριες δύνανται με αίτησή τους να διακόψουν την αναστολή φοίτησης και να επιστρέψουν στο Πρόγραμμα μόνο στην περίπτωση που έχουν αιτηθεί αναστολή φοίτησης για δύο συνεχόμενα ακαδημαϊκά εξάμηνα. Η αίτηση διακοπής της αναστολής φοίτησης πρέπει να κατατίθεται το αργότερο δύο εβδομάδες πριν από την έναρξη του δεύτερου εξαμήνου της αναστολής.</w:t>
      </w:r>
    </w:p>
    <w:p w:rsidR="00000000" w:rsidDel="00000000" w:rsidP="00000000" w:rsidRDefault="00000000" w:rsidRPr="00000000" w14:paraId="00000016">
      <w:pPr>
        <w:spacing w:after="120" w:line="240" w:lineRule="auto"/>
        <w:ind w:left="-142" w:firstLine="0"/>
        <w:jc w:val="cente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4</w:t>
      </w:r>
      <w:r w:rsidDel="00000000" w:rsidR="00000000" w:rsidRPr="00000000">
        <w:rPr>
          <w:rtl w:val="0"/>
        </w:rPr>
      </w:r>
    </w:p>
    <w:p w:rsidR="00000000" w:rsidDel="00000000" w:rsidP="00000000" w:rsidRDefault="00000000" w:rsidRPr="00000000" w14:paraId="00000019">
      <w:pPr>
        <w:spacing w:after="0" w:line="240" w:lineRule="auto"/>
        <w:ind w:left="-142" w:firstLine="0"/>
        <w:jc w:val="both"/>
        <w:rPr>
          <w:highlight w:val="white"/>
        </w:rPr>
      </w:pPr>
      <w:r w:rsidDel="00000000" w:rsidR="00000000" w:rsidRPr="00000000">
        <w:rPr>
          <w:highlight w:val="white"/>
          <w:rtl w:val="0"/>
        </w:rPr>
        <w:t xml:space="preserve">Η διάρκεια αναστολής ή παράτασης του χρόνου φοίτησης, συζητείται και εγκρίνεται κατά περίπτωση από τη Σ.Ε., η οποία και εισηγείται στη Συνέλευση της Ιατρικής Σχολής.</w:t>
      </w:r>
    </w:p>
    <w:p w:rsidR="00000000" w:rsidDel="00000000" w:rsidP="00000000" w:rsidRDefault="00000000" w:rsidRPr="00000000" w14:paraId="0000001A">
      <w:pPr>
        <w:spacing w:after="0" w:line="240" w:lineRule="auto"/>
        <w:ind w:left="-142" w:firstLine="0"/>
        <w:jc w:val="both"/>
        <w:rPr>
          <w:highlight w:val="white"/>
        </w:rPr>
      </w:pPr>
      <w:r w:rsidDel="00000000" w:rsidR="00000000" w:rsidRPr="00000000">
        <w:rPr>
          <w:rtl w:val="0"/>
        </w:rPr>
      </w:r>
    </w:p>
    <w:p w:rsidR="00000000" w:rsidDel="00000000" w:rsidP="00000000" w:rsidRDefault="00000000" w:rsidRPr="00000000" w14:paraId="0000001B">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5</w:t>
      </w:r>
      <w:r w:rsidDel="00000000" w:rsidR="00000000" w:rsidRPr="00000000">
        <w:rPr>
          <w:rtl w:val="0"/>
        </w:rPr>
      </w:r>
    </w:p>
    <w:p w:rsidR="00000000" w:rsidDel="00000000" w:rsidP="00000000" w:rsidRDefault="00000000" w:rsidRPr="00000000" w14:paraId="0000001C">
      <w:pPr>
        <w:spacing w:after="0" w:line="240" w:lineRule="auto"/>
        <w:ind w:left="-142" w:firstLine="0"/>
        <w:jc w:val="both"/>
        <w:rPr/>
      </w:pPr>
      <w:r w:rsidDel="00000000" w:rsidR="00000000" w:rsidRPr="00000000">
        <w:rPr>
          <w:rtl w:val="0"/>
        </w:rPr>
        <w:t xml:space="preserve">Το Π.Μ.Σ. ξεκινά το χειμερινό εξάμηνο εκάστου ακαδημαϊκού έτους. Σε περίπτωση αδυναμίας έναρξης στο χειμερινό εξάμηνο, δύναται να μεταφερθεί στο εαρινό, με εισήγηση της Συντονιστικής Επιτροπής και απόφαση της Συνέλευσης </w:t>
      </w:r>
      <w:r w:rsidDel="00000000" w:rsidR="00000000" w:rsidRPr="00000000">
        <w:rPr>
          <w:highlight w:val="white"/>
          <w:rtl w:val="0"/>
        </w:rPr>
        <w:t xml:space="preserve">της Ιατρικής Σχολής</w:t>
      </w:r>
      <w:r w:rsidDel="00000000" w:rsidR="00000000" w:rsidRPr="00000000">
        <w:rPr>
          <w:rtl w:val="0"/>
        </w:rPr>
        <w:t xml:space="preserve">. </w:t>
      </w:r>
    </w:p>
    <w:p w:rsidR="00000000" w:rsidDel="00000000" w:rsidP="00000000" w:rsidRDefault="00000000" w:rsidRPr="00000000" w14:paraId="0000001D">
      <w:pPr>
        <w:spacing w:after="0" w:line="240" w:lineRule="auto"/>
        <w:ind w:left="-142" w:firstLine="0"/>
        <w:jc w:val="both"/>
        <w:rPr/>
      </w:pPr>
      <w:r w:rsidDel="00000000" w:rsidR="00000000" w:rsidRPr="00000000">
        <w:rPr>
          <w:rtl w:val="0"/>
        </w:rPr>
      </w:r>
    </w:p>
    <w:p w:rsidR="00000000" w:rsidDel="00000000" w:rsidP="00000000" w:rsidRDefault="00000000" w:rsidRPr="00000000" w14:paraId="0000001E">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6</w:t>
      </w:r>
      <w:r w:rsidDel="00000000" w:rsidR="00000000" w:rsidRPr="00000000">
        <w:rPr>
          <w:rtl w:val="0"/>
        </w:rPr>
      </w:r>
    </w:p>
    <w:p w:rsidR="00000000" w:rsidDel="00000000" w:rsidP="00000000" w:rsidRDefault="00000000" w:rsidRPr="00000000" w14:paraId="0000001F">
      <w:pPr>
        <w:shd w:fill="ffffff" w:val="clear"/>
        <w:spacing w:after="0" w:line="240" w:lineRule="auto"/>
        <w:ind w:left="-142" w:firstLine="0"/>
        <w:jc w:val="both"/>
        <w:rPr/>
      </w:pPr>
      <w:r w:rsidDel="00000000" w:rsidR="00000000" w:rsidRPr="00000000">
        <w:rPr>
          <w:rtl w:val="0"/>
        </w:rPr>
        <w:t xml:space="preserve">Για την απόκτηση διπλώματος του Π.Μ.Σ. απαιτούνται συνολικά εκατόν είκοσι (120) πιστωτικές μονάδες (ECTS). Όλα τα μαθήματα διδάσκονται εβδομαδιαίως και κατά περίπτωση περιλαμβάνουν εργαστήριο και κλινική άσκηση.</w:t>
      </w:r>
    </w:p>
    <w:p w:rsidR="00000000" w:rsidDel="00000000" w:rsidP="00000000" w:rsidRDefault="00000000" w:rsidRPr="00000000" w14:paraId="00000020">
      <w:pPr>
        <w:shd w:fill="ffffff" w:val="clear"/>
        <w:spacing w:after="0" w:line="240" w:lineRule="auto"/>
        <w:ind w:left="-142" w:firstLine="0"/>
        <w:jc w:val="both"/>
        <w:rPr/>
      </w:pPr>
      <w:r w:rsidDel="00000000" w:rsidR="00000000" w:rsidRPr="00000000">
        <w:rPr>
          <w:rtl w:val="0"/>
        </w:rPr>
      </w:r>
    </w:p>
    <w:p w:rsidR="00000000" w:rsidDel="00000000" w:rsidP="00000000" w:rsidRDefault="00000000" w:rsidRPr="00000000" w14:paraId="00000021">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7</w:t>
      </w:r>
      <w:r w:rsidDel="00000000" w:rsidR="00000000" w:rsidRPr="00000000">
        <w:rPr>
          <w:rtl w:val="0"/>
        </w:rPr>
      </w:r>
    </w:p>
    <w:p w:rsidR="00000000" w:rsidDel="00000000" w:rsidP="00000000" w:rsidRDefault="00000000" w:rsidRPr="00000000" w14:paraId="00000022">
      <w:pPr>
        <w:shd w:fill="ffffff" w:val="clear"/>
        <w:spacing w:after="0" w:line="240" w:lineRule="auto"/>
        <w:ind w:left="-142" w:firstLine="0"/>
        <w:jc w:val="both"/>
        <w:rPr/>
      </w:pPr>
      <w:r w:rsidDel="00000000" w:rsidR="00000000" w:rsidRPr="00000000">
        <w:rPr>
          <w:rtl w:val="0"/>
        </w:rPr>
        <w:t xml:space="preserve">Η γλώσσα διδασκαλίας είναι η ελληνική και κατά περίπτωση η αγγλική γλώσσα (π.χ. πρόσκληση ξένων ομιλητών), ενώ η γλώσσα συγγραφής της μεταπτυχιακής διπλωματικής εργασίας είναι η ελληνική ή η αγγλική γλώσσα.</w:t>
      </w:r>
    </w:p>
    <w:p w:rsidR="00000000" w:rsidDel="00000000" w:rsidP="00000000" w:rsidRDefault="00000000" w:rsidRPr="00000000" w14:paraId="00000023">
      <w:pPr>
        <w:shd w:fill="ffffff" w:val="clear"/>
        <w:spacing w:after="0" w:line="240" w:lineRule="auto"/>
        <w:ind w:left="-142" w:firstLine="0"/>
        <w:jc w:val="both"/>
        <w:rPr/>
      </w:pPr>
      <w:r w:rsidDel="00000000" w:rsidR="00000000" w:rsidRPr="00000000">
        <w:rPr>
          <w:rtl w:val="0"/>
        </w:rPr>
      </w:r>
    </w:p>
    <w:p w:rsidR="00000000" w:rsidDel="00000000" w:rsidP="00000000" w:rsidRDefault="00000000" w:rsidRPr="00000000" w14:paraId="00000024">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8</w:t>
      </w:r>
      <w:r w:rsidDel="00000000" w:rsidR="00000000" w:rsidRPr="00000000">
        <w:rPr>
          <w:rtl w:val="0"/>
        </w:rPr>
      </w:r>
    </w:p>
    <w:p w:rsidR="00000000" w:rsidDel="00000000" w:rsidP="00000000" w:rsidRDefault="00000000" w:rsidRPr="00000000" w14:paraId="00000025">
      <w:pPr>
        <w:spacing w:after="0" w:line="240" w:lineRule="auto"/>
        <w:ind w:left="-142" w:firstLine="0"/>
        <w:jc w:val="both"/>
        <w:rPr/>
      </w:pPr>
      <w:r w:rsidDel="00000000" w:rsidR="00000000" w:rsidRPr="00000000">
        <w:rPr>
          <w:rtl w:val="0"/>
        </w:rPr>
        <w:t xml:space="preserve">Κατά τη διάρκεια των σπουδών, οι μεταπτυχιακοί φοιτητές/τριες υποχρεούνται σε παρακολούθηση και επιτυχή εξέταση μεταπτυχιακών μαθημάτων, κλινικής άσκησης και εκπόνησης μεταπτυχιακής διπλωματικής εργασίας. </w:t>
      </w:r>
    </w:p>
    <w:p w:rsidR="00000000" w:rsidDel="00000000" w:rsidP="00000000" w:rsidRDefault="00000000" w:rsidRPr="00000000" w14:paraId="00000026">
      <w:pPr>
        <w:spacing w:after="0" w:line="240" w:lineRule="auto"/>
        <w:ind w:left="-142" w:firstLine="0"/>
        <w:jc w:val="both"/>
        <w:rPr/>
      </w:pPr>
      <w:r w:rsidDel="00000000" w:rsidR="00000000" w:rsidRPr="00000000">
        <w:rPr>
          <w:rtl w:val="0"/>
        </w:rPr>
      </w:r>
    </w:p>
    <w:p w:rsidR="00000000" w:rsidDel="00000000" w:rsidP="00000000" w:rsidRDefault="00000000" w:rsidRPr="00000000" w14:paraId="00000027">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9</w:t>
      </w:r>
      <w:r w:rsidDel="00000000" w:rsidR="00000000" w:rsidRPr="00000000">
        <w:rPr>
          <w:rtl w:val="0"/>
        </w:rPr>
      </w:r>
    </w:p>
    <w:p w:rsidR="00000000" w:rsidDel="00000000" w:rsidP="00000000" w:rsidRDefault="00000000" w:rsidRPr="00000000" w14:paraId="00000028">
      <w:pPr>
        <w:spacing w:after="0" w:line="240" w:lineRule="auto"/>
        <w:ind w:left="-142" w:firstLine="0"/>
        <w:jc w:val="both"/>
        <w:rPr/>
      </w:pPr>
      <w:r w:rsidDel="00000000" w:rsidR="00000000" w:rsidRPr="00000000">
        <w:rPr>
          <w:rtl w:val="0"/>
        </w:rPr>
        <w:t xml:space="preserve">Η εκπόνηση της διπλωματικής εργασίας πραγματοποιείται στο 4ο εξάμηνο σπουδών και πιστώνεται με είκοσι (20) ECTS. </w:t>
      </w:r>
    </w:p>
    <w:p w:rsidR="00000000" w:rsidDel="00000000" w:rsidP="00000000" w:rsidRDefault="00000000" w:rsidRPr="00000000" w14:paraId="00000029">
      <w:pPr>
        <w:spacing w:after="0" w:line="240" w:lineRule="auto"/>
        <w:ind w:left="-142" w:firstLine="0"/>
        <w:jc w:val="both"/>
        <w:rPr>
          <w:highlight w:val="white"/>
        </w:rPr>
      </w:pPr>
      <w:r w:rsidDel="00000000" w:rsidR="00000000" w:rsidRPr="00000000">
        <w:rPr>
          <w:rtl w:val="0"/>
        </w:rPr>
      </w:r>
    </w:p>
    <w:p w:rsidR="00000000" w:rsidDel="00000000" w:rsidP="00000000" w:rsidRDefault="00000000" w:rsidRPr="00000000" w14:paraId="0000002A">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10</w:t>
      </w:r>
      <w:r w:rsidDel="00000000" w:rsidR="00000000" w:rsidRPr="00000000">
        <w:rPr>
          <w:rtl w:val="0"/>
        </w:rPr>
      </w:r>
    </w:p>
    <w:p w:rsidR="00000000" w:rsidDel="00000000" w:rsidP="00000000" w:rsidRDefault="00000000" w:rsidRPr="00000000" w14:paraId="0000002B">
      <w:pPr>
        <w:spacing w:after="0" w:line="240" w:lineRule="auto"/>
        <w:ind w:left="-142" w:firstLine="0"/>
        <w:jc w:val="both"/>
        <w:rPr/>
      </w:pPr>
      <w:r w:rsidDel="00000000" w:rsidR="00000000" w:rsidRPr="00000000">
        <w:rPr>
          <w:highlight w:val="white"/>
          <w:rtl w:val="0"/>
        </w:rPr>
        <w:t xml:space="preserve">Κλινική Άσκηση: </w:t>
      </w:r>
      <w:r w:rsidDel="00000000" w:rsidR="00000000" w:rsidRPr="00000000">
        <w:rPr>
          <w:rtl w:val="0"/>
        </w:rPr>
        <w:t xml:space="preserve">Οι μεταπτυχιακοί φοιτητές/τριες του Π.Μ.Σ., υποχρεούνται να πραγματοποιήσουν τη θεσμοθετημένη από το Πρόγραμμα Σπουδών τους κλινική άσκηση, στους χώρους της Φ.Ι.Απ. στο Γ.Ν.Α. «ΚΑΤ». Οι μεταπτυχιακοί φοιτητές/τριες με την έναρξη του 4</w:t>
      </w:r>
      <w:r w:rsidDel="00000000" w:rsidR="00000000" w:rsidRPr="00000000">
        <w:rPr>
          <w:vertAlign w:val="superscript"/>
          <w:rtl w:val="0"/>
        </w:rPr>
        <w:t xml:space="preserve">ου</w:t>
      </w:r>
      <w:r w:rsidDel="00000000" w:rsidR="00000000" w:rsidRPr="00000000">
        <w:rPr>
          <w:rtl w:val="0"/>
        </w:rPr>
        <w:t xml:space="preserve"> εξαμήνου φοίτησης, ενημερώνονται από τη Γραμματεία του Π.Μ.Σ., για το πρόγραμμα που θα διεξαχθεί η κλινική άσκηση. Με το πέρας της κλινικής άσκησης, ο Υπεύθυνος Διδάσκων, όπως έχει οριστεί από την ανάθεση διδακτικού έργου, εξετάζει προφορικά τον/την φοιτητή/τρια και καταθέτει τη βαθμολογία στο πληροφοριακό σύστημα </w:t>
      </w:r>
      <w:r w:rsidDel="00000000" w:rsidR="00000000" w:rsidRPr="00000000">
        <w:rPr>
          <w:highlight w:val="white"/>
          <w:rtl w:val="0"/>
        </w:rPr>
        <w:t xml:space="preserve">της Ιατρικής Σχολής</w:t>
      </w:r>
      <w:r w:rsidDel="00000000" w:rsidR="00000000" w:rsidRPr="00000000">
        <w:rPr>
          <w:rtl w:val="0"/>
        </w:rPr>
        <w:t xml:space="preserve">, που αντιστοιχεί στην ακαδημαϊκή κλίμακα (0-10) και πιστώνεται με δέκα (10) (ECTS).</w:t>
      </w:r>
    </w:p>
    <w:p w:rsidR="00000000" w:rsidDel="00000000" w:rsidP="00000000" w:rsidRDefault="00000000" w:rsidRPr="00000000" w14:paraId="0000002C">
      <w:pPr>
        <w:spacing w:after="0" w:line="240" w:lineRule="auto"/>
        <w:ind w:left="-142" w:firstLine="0"/>
        <w:jc w:val="both"/>
        <w:rPr/>
      </w:pPr>
      <w:r w:rsidDel="00000000" w:rsidR="00000000" w:rsidRPr="00000000">
        <w:rPr>
          <w:rtl w:val="0"/>
        </w:rPr>
      </w:r>
    </w:p>
    <w:p w:rsidR="00000000" w:rsidDel="00000000" w:rsidP="00000000" w:rsidRDefault="00000000" w:rsidRPr="00000000" w14:paraId="0000002D">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11</w:t>
      </w:r>
      <w:r w:rsidDel="00000000" w:rsidR="00000000" w:rsidRPr="00000000">
        <w:rPr>
          <w:rtl w:val="0"/>
        </w:rPr>
      </w:r>
    </w:p>
    <w:p w:rsidR="00000000" w:rsidDel="00000000" w:rsidP="00000000" w:rsidRDefault="00000000" w:rsidRPr="00000000" w14:paraId="0000002E">
      <w:pPr>
        <w:spacing w:after="0" w:line="240" w:lineRule="auto"/>
        <w:ind w:left="-142" w:firstLine="0"/>
        <w:jc w:val="both"/>
        <w:rPr>
          <w:highlight w:val="white"/>
        </w:rPr>
      </w:pPr>
      <w:r w:rsidDel="00000000" w:rsidR="00000000" w:rsidRPr="00000000">
        <w:rPr>
          <w:highlight w:val="white"/>
          <w:rtl w:val="0"/>
        </w:rPr>
        <w:t xml:space="preserve">Η διδασκαλία των μαθημάτων γίνεται διά ζώσης ή εξ αποστάσεως, σύμφωνα με την κείμενη νομοθεσία και όσα ορίζονται στο Άρθρο 7 του παρόντος κανονισμού.</w:t>
      </w:r>
    </w:p>
    <w:p w:rsidR="00000000" w:rsidDel="00000000" w:rsidP="00000000" w:rsidRDefault="00000000" w:rsidRPr="00000000" w14:paraId="0000002F">
      <w:pPr>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12</w:t>
      </w:r>
      <w:r w:rsidDel="00000000" w:rsidR="00000000" w:rsidRPr="00000000">
        <w:rPr>
          <w:rtl w:val="0"/>
        </w:rPr>
      </w:r>
    </w:p>
    <w:p w:rsidR="00000000" w:rsidDel="00000000" w:rsidP="00000000" w:rsidRDefault="00000000" w:rsidRPr="00000000" w14:paraId="00000031">
      <w:pPr>
        <w:spacing w:after="0" w:line="240" w:lineRule="auto"/>
        <w:ind w:left="-142" w:firstLine="0"/>
        <w:jc w:val="both"/>
        <w:rPr/>
      </w:pPr>
      <w:r w:rsidDel="00000000" w:rsidR="00000000" w:rsidRPr="00000000">
        <w:rPr>
          <w:rtl w:val="0"/>
        </w:rPr>
        <w:t xml:space="preserve">Το ενδεικτικό πρόγραμμα των μαθημάτων διαμορφώνεται ως εξής:</w:t>
      </w:r>
    </w:p>
    <w:p w:rsidR="00000000" w:rsidDel="00000000" w:rsidP="00000000" w:rsidRDefault="00000000" w:rsidRPr="00000000" w14:paraId="00000032">
      <w:pPr>
        <w:spacing w:after="0" w:line="240" w:lineRule="auto"/>
        <w:ind w:left="-142" w:firstLine="0"/>
        <w:jc w:val="both"/>
        <w:rPr/>
      </w:pPr>
      <w:r w:rsidDel="00000000" w:rsidR="00000000" w:rsidRPr="00000000">
        <w:rPr>
          <w:rtl w:val="0"/>
        </w:rPr>
      </w:r>
    </w:p>
    <w:p w:rsidR="00000000" w:rsidDel="00000000" w:rsidP="00000000" w:rsidRDefault="00000000" w:rsidRPr="00000000" w14:paraId="00000033">
      <w:pPr>
        <w:spacing w:after="120" w:line="240" w:lineRule="auto"/>
        <w:ind w:left="-142" w:right="153" w:firstLine="0"/>
        <w:jc w:val="both"/>
        <w:rPr>
          <w:b w:val="1"/>
          <w:u w:val="single"/>
        </w:rPr>
      </w:pPr>
      <w:r w:rsidDel="00000000" w:rsidR="00000000" w:rsidRPr="00000000">
        <w:rPr>
          <w:b w:val="1"/>
          <w:u w:val="single"/>
          <w:rtl w:val="0"/>
        </w:rPr>
        <w:t xml:space="preserve">1ο ΕΞΑΜΗΝΟ:</w:t>
      </w:r>
    </w:p>
    <w:tbl>
      <w:tblPr>
        <w:tblStyle w:val="Table1"/>
        <w:tblpPr w:leftFromText="180" w:rightFromText="180" w:topFromText="0" w:bottomFromText="0" w:vertAnchor="text" w:horzAnchor="text" w:tblpX="0" w:tblpY="27"/>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5670"/>
        <w:gridCol w:w="1134"/>
        <w:gridCol w:w="709"/>
        <w:tblGridChange w:id="0">
          <w:tblGrid>
            <w:gridCol w:w="1526"/>
            <w:gridCol w:w="5670"/>
            <w:gridCol w:w="1134"/>
            <w:gridCol w:w="709"/>
          </w:tblGrid>
        </w:tblGridChange>
      </w:tblGrid>
      <w:tr>
        <w:trPr>
          <w:cantSplit w:val="0"/>
          <w:trHeight w:val="279" w:hRule="atLeast"/>
          <w:tblHeader w:val="0"/>
        </w:trPr>
        <w:tc>
          <w:tcPr>
            <w:gridSpan w:val="4"/>
          </w:tcPr>
          <w:p w:rsidR="00000000" w:rsidDel="00000000" w:rsidP="00000000" w:rsidRDefault="00000000" w:rsidRPr="00000000" w14:paraId="00000034">
            <w:pPr>
              <w:spacing w:after="0" w:line="240" w:lineRule="auto"/>
              <w:jc w:val="center"/>
              <w:rPr>
                <w:b w:val="1"/>
              </w:rPr>
            </w:pPr>
            <w:r w:rsidDel="00000000" w:rsidR="00000000" w:rsidRPr="00000000">
              <w:rPr>
                <w:b w:val="1"/>
                <w:rtl w:val="0"/>
              </w:rPr>
              <w:t xml:space="preserve">1o Εξάμηνο</w:t>
            </w:r>
          </w:p>
        </w:tc>
      </w:tr>
      <w:tr>
        <w:trPr>
          <w:cantSplit w:val="0"/>
          <w:tblHeader w:val="0"/>
        </w:trPr>
        <w:tc>
          <w:tcPr>
            <w:shd w:fill="d9d9d9" w:val="clear"/>
            <w:vAlign w:val="center"/>
          </w:tcPr>
          <w:p w:rsidR="00000000" w:rsidDel="00000000" w:rsidP="00000000" w:rsidRDefault="00000000" w:rsidRPr="00000000" w14:paraId="00000038">
            <w:pPr>
              <w:spacing w:after="0" w:line="240" w:lineRule="auto"/>
              <w:jc w:val="center"/>
              <w:rPr>
                <w:b w:val="1"/>
              </w:rPr>
            </w:pPr>
            <w:r w:rsidDel="00000000" w:rsidR="00000000" w:rsidRPr="00000000">
              <w:rPr>
                <w:b w:val="1"/>
                <w:rtl w:val="0"/>
              </w:rPr>
              <w:t xml:space="preserve">Κωδικοί Μαθημάτων</w:t>
            </w:r>
          </w:p>
        </w:tc>
        <w:tc>
          <w:tcPr>
            <w:shd w:fill="d9d9d9" w:val="clear"/>
            <w:vAlign w:val="center"/>
          </w:tcPr>
          <w:p w:rsidR="00000000" w:rsidDel="00000000" w:rsidP="00000000" w:rsidRDefault="00000000" w:rsidRPr="00000000" w14:paraId="00000039">
            <w:pPr>
              <w:spacing w:after="0" w:line="240" w:lineRule="auto"/>
              <w:jc w:val="both"/>
              <w:rPr>
                <w:b w:val="1"/>
              </w:rPr>
            </w:pPr>
            <w:r w:rsidDel="00000000" w:rsidR="00000000" w:rsidRPr="00000000">
              <w:rPr>
                <w:b w:val="1"/>
                <w:rtl w:val="0"/>
              </w:rPr>
              <w:t xml:space="preserve">Μαθήματα</w:t>
            </w:r>
          </w:p>
        </w:tc>
        <w:tc>
          <w:tcPr>
            <w:shd w:fill="d9d9d9" w:val="clear"/>
            <w:vAlign w:val="center"/>
          </w:tcPr>
          <w:p w:rsidR="00000000" w:rsidDel="00000000" w:rsidP="00000000" w:rsidRDefault="00000000" w:rsidRPr="00000000" w14:paraId="0000003A">
            <w:pPr>
              <w:spacing w:after="0" w:line="240" w:lineRule="auto"/>
              <w:ind w:left="-142" w:right="-161" w:firstLine="0"/>
              <w:jc w:val="center"/>
              <w:rPr>
                <w:b w:val="1"/>
              </w:rPr>
            </w:pPr>
            <w:r w:rsidDel="00000000" w:rsidR="00000000" w:rsidRPr="00000000">
              <w:rPr>
                <w:b w:val="1"/>
                <w:rtl w:val="0"/>
              </w:rPr>
              <w:t xml:space="preserve">Διδακτικές Ώρες</w:t>
            </w:r>
          </w:p>
        </w:tc>
        <w:tc>
          <w:tcPr>
            <w:shd w:fill="d9d9d9" w:val="clear"/>
            <w:vAlign w:val="center"/>
          </w:tcPr>
          <w:p w:rsidR="00000000" w:rsidDel="00000000" w:rsidP="00000000" w:rsidRDefault="00000000" w:rsidRPr="00000000" w14:paraId="0000003B">
            <w:pPr>
              <w:spacing w:after="0" w:line="240" w:lineRule="auto"/>
              <w:ind w:right="-50"/>
              <w:jc w:val="center"/>
              <w:rPr>
                <w:b w:val="1"/>
              </w:rPr>
            </w:pPr>
            <w:r w:rsidDel="00000000" w:rsidR="00000000" w:rsidRPr="00000000">
              <w:rPr>
                <w:b w:val="1"/>
                <w:rtl w:val="0"/>
              </w:rPr>
              <w:t xml:space="preserve">ECTS</w:t>
            </w:r>
          </w:p>
        </w:tc>
      </w:tr>
      <w:tr>
        <w:trPr>
          <w:cantSplit w:val="0"/>
          <w:tblHeader w:val="0"/>
        </w:trPr>
        <w:tc>
          <w:tcPr>
            <w:vAlign w:val="center"/>
          </w:tcPr>
          <w:p w:rsidR="00000000" w:rsidDel="00000000" w:rsidP="00000000" w:rsidRDefault="00000000" w:rsidRPr="00000000" w14:paraId="0000003C">
            <w:pPr>
              <w:spacing w:after="0" w:line="240" w:lineRule="auto"/>
              <w:ind w:left="62" w:firstLine="0"/>
              <w:jc w:val="center"/>
              <w:rPr/>
            </w:pPr>
            <w:r w:rsidDel="00000000" w:rsidR="00000000" w:rsidRPr="00000000">
              <w:rPr>
                <w:rtl w:val="0"/>
              </w:rPr>
              <w:t xml:space="preserve">061001</w:t>
            </w:r>
          </w:p>
        </w:tc>
        <w:tc>
          <w:tcPr>
            <w:vAlign w:val="center"/>
          </w:tcPr>
          <w:p w:rsidR="00000000" w:rsidDel="00000000" w:rsidP="00000000" w:rsidRDefault="00000000" w:rsidRPr="00000000" w14:paraId="0000003D">
            <w:pPr>
              <w:spacing w:after="0" w:line="240" w:lineRule="auto"/>
              <w:jc w:val="both"/>
              <w:rPr/>
            </w:pPr>
            <w:r w:rsidDel="00000000" w:rsidR="00000000" w:rsidRPr="00000000">
              <w:rPr>
                <w:rtl w:val="0"/>
              </w:rPr>
              <w:t xml:space="preserve">Ανατομία &amp; Φυσιολογία Σπονδυλικής Στήλης &amp; Νωτιαίου Μυελού</w:t>
            </w:r>
          </w:p>
        </w:tc>
        <w:tc>
          <w:tcPr>
            <w:vAlign w:val="center"/>
          </w:tcPr>
          <w:p w:rsidR="00000000" w:rsidDel="00000000" w:rsidP="00000000" w:rsidRDefault="00000000" w:rsidRPr="00000000" w14:paraId="0000003E">
            <w:pPr>
              <w:spacing w:after="0" w:line="240" w:lineRule="auto"/>
              <w:ind w:left="-108" w:right="-108" w:firstLine="0"/>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3F">
            <w:pPr>
              <w:spacing w:after="0" w:line="240" w:lineRule="auto"/>
              <w:ind w:left="-142" w:firstLine="0"/>
              <w:jc w:val="center"/>
              <w:rPr/>
            </w:pPr>
            <w:r w:rsidDel="00000000" w:rsidR="00000000" w:rsidRPr="00000000">
              <w:rPr>
                <w:rtl w:val="0"/>
              </w:rPr>
              <w:t xml:space="preserve">9</w:t>
            </w:r>
          </w:p>
        </w:tc>
      </w:tr>
      <w:tr>
        <w:trPr>
          <w:cantSplit w:val="0"/>
          <w:tblHeader w:val="0"/>
        </w:trPr>
        <w:tc>
          <w:tcPr>
            <w:vAlign w:val="center"/>
          </w:tcPr>
          <w:p w:rsidR="00000000" w:rsidDel="00000000" w:rsidP="00000000" w:rsidRDefault="00000000" w:rsidRPr="00000000" w14:paraId="00000040">
            <w:pPr>
              <w:spacing w:after="0" w:line="240" w:lineRule="auto"/>
              <w:ind w:left="62" w:firstLine="0"/>
              <w:jc w:val="center"/>
              <w:rPr/>
            </w:pPr>
            <w:r w:rsidDel="00000000" w:rsidR="00000000" w:rsidRPr="00000000">
              <w:rPr>
                <w:rtl w:val="0"/>
              </w:rPr>
              <w:t xml:space="preserve">061002</w:t>
            </w:r>
          </w:p>
        </w:tc>
        <w:tc>
          <w:tcPr>
            <w:vAlign w:val="center"/>
          </w:tcPr>
          <w:p w:rsidR="00000000" w:rsidDel="00000000" w:rsidP="00000000" w:rsidRDefault="00000000" w:rsidRPr="00000000" w14:paraId="00000041">
            <w:pPr>
              <w:spacing w:after="0" w:line="240" w:lineRule="auto"/>
              <w:jc w:val="both"/>
              <w:rPr/>
            </w:pPr>
            <w:r w:rsidDel="00000000" w:rsidR="00000000" w:rsidRPr="00000000">
              <w:rPr>
                <w:rtl w:val="0"/>
              </w:rPr>
              <w:t xml:space="preserve">Νευροχημεία &amp; Νευροφυσιολογία, Κλινική Εξέταση – Απεικονιστικές Τεχνικές</w:t>
            </w:r>
          </w:p>
        </w:tc>
        <w:tc>
          <w:tcPr>
            <w:vAlign w:val="center"/>
          </w:tcPr>
          <w:p w:rsidR="00000000" w:rsidDel="00000000" w:rsidP="00000000" w:rsidRDefault="00000000" w:rsidRPr="00000000" w14:paraId="00000042">
            <w:pPr>
              <w:spacing w:after="0" w:line="240" w:lineRule="auto"/>
              <w:ind w:left="-108" w:right="-108" w:firstLine="0"/>
              <w:jc w:val="center"/>
              <w:rPr/>
            </w:pPr>
            <w:r w:rsidDel="00000000" w:rsidR="00000000" w:rsidRPr="00000000">
              <w:rPr>
                <w:rtl w:val="0"/>
              </w:rPr>
              <w:t xml:space="preserve">3 x 10 εβδ</w:t>
            </w:r>
          </w:p>
          <w:p w:rsidR="00000000" w:rsidDel="00000000" w:rsidP="00000000" w:rsidRDefault="00000000" w:rsidRPr="00000000" w14:paraId="00000043">
            <w:pPr>
              <w:spacing w:after="0" w:line="240" w:lineRule="auto"/>
              <w:ind w:left="-108" w:right="-108" w:firstLine="0"/>
              <w:jc w:val="center"/>
              <w:rPr/>
            </w:pPr>
            <w:r w:rsidDel="00000000" w:rsidR="00000000" w:rsidRPr="00000000">
              <w:rPr>
                <w:rtl w:val="0"/>
              </w:rPr>
              <w:t xml:space="preserve">+ 3 x 3 εβδ εργαστήριο</w:t>
            </w:r>
          </w:p>
        </w:tc>
        <w:tc>
          <w:tcPr>
            <w:vAlign w:val="center"/>
          </w:tcPr>
          <w:p w:rsidR="00000000" w:rsidDel="00000000" w:rsidP="00000000" w:rsidRDefault="00000000" w:rsidRPr="00000000" w14:paraId="00000044">
            <w:pPr>
              <w:spacing w:after="0" w:line="240" w:lineRule="auto"/>
              <w:ind w:left="-142" w:firstLine="0"/>
              <w:jc w:val="center"/>
              <w:rPr/>
            </w:pPr>
            <w:r w:rsidDel="00000000" w:rsidR="00000000" w:rsidRPr="00000000">
              <w:rPr>
                <w:rtl w:val="0"/>
              </w:rPr>
              <w:t xml:space="preserve">9</w:t>
            </w:r>
          </w:p>
        </w:tc>
      </w:tr>
      <w:tr>
        <w:trPr>
          <w:cantSplit w:val="0"/>
          <w:trHeight w:val="484" w:hRule="atLeast"/>
          <w:tblHeader w:val="0"/>
        </w:trPr>
        <w:tc>
          <w:tcPr>
            <w:vAlign w:val="center"/>
          </w:tcPr>
          <w:p w:rsidR="00000000" w:rsidDel="00000000" w:rsidP="00000000" w:rsidRDefault="00000000" w:rsidRPr="00000000" w14:paraId="00000045">
            <w:pPr>
              <w:tabs>
                <w:tab w:val="left" w:leader="none" w:pos="5080"/>
              </w:tabs>
              <w:spacing w:after="0" w:line="240" w:lineRule="auto"/>
              <w:ind w:left="63" w:firstLine="0"/>
              <w:jc w:val="center"/>
              <w:rPr/>
            </w:pPr>
            <w:r w:rsidDel="00000000" w:rsidR="00000000" w:rsidRPr="00000000">
              <w:rPr>
                <w:rtl w:val="0"/>
              </w:rPr>
              <w:t xml:space="preserve">061003</w:t>
            </w:r>
          </w:p>
        </w:tc>
        <w:tc>
          <w:tcPr>
            <w:vAlign w:val="center"/>
          </w:tcPr>
          <w:p w:rsidR="00000000" w:rsidDel="00000000" w:rsidP="00000000" w:rsidRDefault="00000000" w:rsidRPr="00000000" w14:paraId="00000046">
            <w:pPr>
              <w:spacing w:after="0" w:line="240" w:lineRule="auto"/>
              <w:jc w:val="both"/>
              <w:rPr/>
            </w:pPr>
            <w:r w:rsidDel="00000000" w:rsidR="00000000" w:rsidRPr="00000000">
              <w:rPr>
                <w:rtl w:val="0"/>
              </w:rPr>
              <w:t xml:space="preserve">Εμβιομηχανική Σπονδυλικής Στήλης</w:t>
            </w:r>
          </w:p>
        </w:tc>
        <w:tc>
          <w:tcPr>
            <w:vAlign w:val="center"/>
          </w:tcPr>
          <w:p w:rsidR="00000000" w:rsidDel="00000000" w:rsidP="00000000" w:rsidRDefault="00000000" w:rsidRPr="00000000" w14:paraId="00000047">
            <w:pPr>
              <w:spacing w:after="0" w:line="240" w:lineRule="auto"/>
              <w:ind w:left="-108" w:right="-108" w:firstLine="0"/>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48">
            <w:pPr>
              <w:spacing w:after="0" w:line="240" w:lineRule="auto"/>
              <w:ind w:left="-142" w:firstLine="0"/>
              <w:jc w:val="center"/>
              <w:rPr/>
            </w:pPr>
            <w:r w:rsidDel="00000000" w:rsidR="00000000" w:rsidRPr="00000000">
              <w:rPr>
                <w:rtl w:val="0"/>
              </w:rPr>
              <w:t xml:space="preserve">9</w:t>
            </w:r>
          </w:p>
        </w:tc>
      </w:tr>
      <w:tr>
        <w:trPr>
          <w:cantSplit w:val="0"/>
          <w:tblHeader w:val="0"/>
        </w:trPr>
        <w:tc>
          <w:tcPr>
            <w:vAlign w:val="center"/>
          </w:tcPr>
          <w:p w:rsidR="00000000" w:rsidDel="00000000" w:rsidP="00000000" w:rsidRDefault="00000000" w:rsidRPr="00000000" w14:paraId="00000049">
            <w:pPr>
              <w:tabs>
                <w:tab w:val="left" w:leader="none" w:pos="5080"/>
              </w:tabs>
              <w:spacing w:after="0" w:line="240" w:lineRule="auto"/>
              <w:ind w:left="62" w:firstLine="0"/>
              <w:jc w:val="center"/>
              <w:rPr/>
            </w:pPr>
            <w:r w:rsidDel="00000000" w:rsidR="00000000" w:rsidRPr="00000000">
              <w:rPr>
                <w:rtl w:val="0"/>
              </w:rPr>
              <w:t xml:space="preserve">061004</w:t>
            </w:r>
          </w:p>
        </w:tc>
        <w:tc>
          <w:tcPr>
            <w:vAlign w:val="center"/>
          </w:tcPr>
          <w:p w:rsidR="00000000" w:rsidDel="00000000" w:rsidP="00000000" w:rsidRDefault="00000000" w:rsidRPr="00000000" w14:paraId="0000004A">
            <w:pPr>
              <w:tabs>
                <w:tab w:val="left" w:leader="none" w:pos="5080"/>
              </w:tabs>
              <w:spacing w:after="0" w:line="240" w:lineRule="auto"/>
              <w:jc w:val="both"/>
              <w:rPr/>
            </w:pPr>
            <w:r w:rsidDel="00000000" w:rsidR="00000000" w:rsidRPr="00000000">
              <w:rPr>
                <w:rtl w:val="0"/>
              </w:rPr>
              <w:t xml:space="preserve">Τραυματικές κακώσεις &amp; Εκφυλιστικές Βλάβες Σπονδυλικής Στήλης &amp; Νωτιαίου Μυελού</w:t>
            </w:r>
          </w:p>
        </w:tc>
        <w:tc>
          <w:tcPr>
            <w:vAlign w:val="center"/>
          </w:tcPr>
          <w:p w:rsidR="00000000" w:rsidDel="00000000" w:rsidP="00000000" w:rsidRDefault="00000000" w:rsidRPr="00000000" w14:paraId="0000004B">
            <w:pPr>
              <w:spacing w:after="0" w:line="240" w:lineRule="auto"/>
              <w:ind w:left="-108" w:right="-108" w:firstLine="0"/>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4C">
            <w:pPr>
              <w:spacing w:after="0" w:line="240" w:lineRule="auto"/>
              <w:ind w:left="-142" w:firstLine="0"/>
              <w:jc w:val="center"/>
              <w:rPr/>
            </w:pPr>
            <w:r w:rsidDel="00000000" w:rsidR="00000000" w:rsidRPr="00000000">
              <w:rPr>
                <w:rtl w:val="0"/>
              </w:rPr>
              <w:t xml:space="preserve">9</w:t>
            </w:r>
          </w:p>
        </w:tc>
      </w:tr>
      <w:tr>
        <w:trPr>
          <w:cantSplit w:val="0"/>
          <w:trHeight w:val="331" w:hRule="atLeast"/>
          <w:tblHeader w:val="0"/>
        </w:trPr>
        <w:tc>
          <w:tcPr>
            <w:gridSpan w:val="2"/>
            <w:tcBorders>
              <w:bottom w:color="000000" w:space="0" w:sz="4" w:val="single"/>
            </w:tcBorders>
            <w:vAlign w:val="center"/>
          </w:tcPr>
          <w:p w:rsidR="00000000" w:rsidDel="00000000" w:rsidP="00000000" w:rsidRDefault="00000000" w:rsidRPr="00000000" w14:paraId="0000004D">
            <w:pPr>
              <w:spacing w:after="0" w:line="240" w:lineRule="auto"/>
              <w:rPr>
                <w:b w:val="1"/>
              </w:rPr>
            </w:pPr>
            <w:r w:rsidDel="00000000" w:rsidR="00000000" w:rsidRPr="00000000">
              <w:rPr>
                <w:b w:val="1"/>
                <w:rtl w:val="0"/>
              </w:rPr>
              <w:t xml:space="preserve">Σύνολο</w:t>
            </w:r>
          </w:p>
        </w:tc>
        <w:tc>
          <w:tcPr>
            <w:tcBorders>
              <w:bottom w:color="000000" w:space="0" w:sz="4" w:val="single"/>
            </w:tcBorders>
            <w:vAlign w:val="center"/>
          </w:tcPr>
          <w:p w:rsidR="00000000" w:rsidDel="00000000" w:rsidP="00000000" w:rsidRDefault="00000000" w:rsidRPr="00000000" w14:paraId="0000004F">
            <w:pPr>
              <w:spacing w:after="0" w:line="240" w:lineRule="auto"/>
              <w:ind w:left="-108" w:right="-108" w:firstLine="0"/>
              <w:jc w:val="center"/>
              <w:rPr>
                <w:b w:val="1"/>
              </w:rPr>
            </w:pPr>
            <w:r w:rsidDel="00000000" w:rsidR="00000000" w:rsidRPr="00000000">
              <w:rPr>
                <w:b w:val="1"/>
                <w:rtl w:val="0"/>
              </w:rPr>
              <w:t xml:space="preserve">156</w:t>
            </w:r>
          </w:p>
        </w:tc>
        <w:tc>
          <w:tcPr>
            <w:tcBorders>
              <w:bottom w:color="000000" w:space="0" w:sz="4" w:val="single"/>
            </w:tcBorders>
            <w:vAlign w:val="center"/>
          </w:tcPr>
          <w:p w:rsidR="00000000" w:rsidDel="00000000" w:rsidP="00000000" w:rsidRDefault="00000000" w:rsidRPr="00000000" w14:paraId="00000050">
            <w:pPr>
              <w:spacing w:after="0" w:line="240" w:lineRule="auto"/>
              <w:ind w:left="-142" w:firstLine="0"/>
              <w:jc w:val="center"/>
              <w:rPr>
                <w:b w:val="1"/>
              </w:rPr>
            </w:pPr>
            <w:r w:rsidDel="00000000" w:rsidR="00000000" w:rsidRPr="00000000">
              <w:rPr>
                <w:b w:val="1"/>
                <w:rtl w:val="0"/>
              </w:rPr>
              <w:t xml:space="preserve">30</w:t>
            </w:r>
          </w:p>
        </w:tc>
      </w:tr>
    </w:tbl>
    <w:p w:rsidR="00000000" w:rsidDel="00000000" w:rsidP="00000000" w:rsidRDefault="00000000" w:rsidRPr="00000000" w14:paraId="00000051">
      <w:pPr>
        <w:spacing w:after="120" w:before="120" w:line="240" w:lineRule="auto"/>
        <w:ind w:left="-142" w:right="153" w:firstLine="0"/>
        <w:jc w:val="both"/>
        <w:rPr>
          <w:b w:val="1"/>
        </w:rPr>
      </w:pPr>
      <w:r w:rsidDel="00000000" w:rsidR="00000000" w:rsidRPr="00000000">
        <w:rPr>
          <w:b w:val="1"/>
          <w:rtl w:val="0"/>
        </w:rPr>
        <w:t xml:space="preserve">Μαθήματα Υποχρεωτικά</w:t>
      </w:r>
    </w:p>
    <w:p w:rsidR="00000000" w:rsidDel="00000000" w:rsidP="00000000" w:rsidRDefault="00000000" w:rsidRPr="00000000" w14:paraId="00000052">
      <w:pPr>
        <w:spacing w:after="120" w:line="240" w:lineRule="auto"/>
        <w:ind w:left="-142" w:right="-384" w:firstLine="0"/>
        <w:jc w:val="both"/>
        <w:rPr>
          <w:b w:val="1"/>
        </w:rPr>
      </w:pPr>
      <w:r w:rsidDel="00000000" w:rsidR="00000000" w:rsidRPr="00000000">
        <w:rPr>
          <w:b w:val="1"/>
          <w:rtl w:val="0"/>
        </w:rPr>
        <w:t xml:space="preserve">1) Ανατομία &amp; Φυσιολογία Σπονδυλικής Στήλης &amp; Νωτιαίου Μυελού (ECTS: 9 – Κωδ.Μαθήματος: 061001)</w:t>
      </w:r>
    </w:p>
    <w:p w:rsidR="00000000" w:rsidDel="00000000" w:rsidP="00000000" w:rsidRDefault="00000000" w:rsidRPr="00000000" w14:paraId="00000053">
      <w:pPr>
        <w:spacing w:after="0" w:before="120" w:line="240" w:lineRule="auto"/>
        <w:ind w:left="-142" w:right="153" w:firstLine="0"/>
        <w:jc w:val="both"/>
        <w:rPr>
          <w:u w:val="single"/>
        </w:rPr>
      </w:pPr>
      <w:r w:rsidDel="00000000" w:rsidR="00000000" w:rsidRPr="00000000">
        <w:rPr>
          <w:u w:val="single"/>
          <w:rtl w:val="0"/>
        </w:rPr>
        <w:t xml:space="preserve">Περιεχόμενο Μαθήματος:</w:t>
      </w:r>
    </w:p>
    <w:p w:rsidR="00000000" w:rsidDel="00000000" w:rsidP="00000000" w:rsidRDefault="00000000" w:rsidRPr="00000000" w14:paraId="00000054">
      <w:pPr>
        <w:spacing w:after="0" w:before="120" w:line="240" w:lineRule="auto"/>
        <w:ind w:left="-142" w:right="153" w:firstLine="0"/>
        <w:jc w:val="both"/>
        <w:rPr/>
      </w:pPr>
      <w:r w:rsidDel="00000000" w:rsidR="00000000" w:rsidRPr="00000000">
        <w:rPr>
          <w:rtl w:val="0"/>
        </w:rPr>
        <w:t xml:space="preserve">Οστά, μύες, αγγεία, νεύρα και κινησιολογία όλων των αρθρώσεων και μυών της Σπονδυλικής Στήλης. Αναλυτική περιγραφή ανατομίας αυχενικής, θωρακικής, οσφυϊκής μοίρας της Σπονδυλικής Στήλης. Περιγραφή μυϊκών ινών, τενόντων, δομών των αρθρώσεων, συνδέσμων, δερμοτομίων. Συσχέτιση των παραλλαγών, αλλά και συσχέτιση της μυϊκής λειτουργίας με την πιθανότητα μυϊκών κακώσεων, αλλά και του πλάνου πρόληψης, αλλά και αντιμετώπισης τους. </w:t>
      </w:r>
    </w:p>
    <w:p w:rsidR="00000000" w:rsidDel="00000000" w:rsidP="00000000" w:rsidRDefault="00000000" w:rsidRPr="00000000" w14:paraId="00000055">
      <w:pPr>
        <w:spacing w:after="0" w:before="120" w:line="240" w:lineRule="auto"/>
        <w:ind w:left="-142" w:right="153" w:firstLine="0"/>
        <w:jc w:val="both"/>
        <w:rPr>
          <w:u w:val="single"/>
        </w:rPr>
      </w:pPr>
      <w:r w:rsidDel="00000000" w:rsidR="00000000" w:rsidRPr="00000000">
        <w:rPr>
          <w:u w:val="single"/>
          <w:rtl w:val="0"/>
        </w:rPr>
        <w:t xml:space="preserve">Μαθησιακά Αποτελέσματα:</w:t>
      </w:r>
    </w:p>
    <w:p w:rsidR="00000000" w:rsidDel="00000000" w:rsidP="00000000" w:rsidRDefault="00000000" w:rsidRPr="00000000" w14:paraId="00000056">
      <w:pPr>
        <w:spacing w:after="0" w:before="120" w:line="240" w:lineRule="auto"/>
        <w:ind w:left="-142" w:right="153" w:firstLine="0"/>
        <w:jc w:val="both"/>
        <w:rPr/>
      </w:pPr>
      <w:r w:rsidDel="00000000" w:rsidR="00000000" w:rsidRPr="00000000">
        <w:rPr>
          <w:rtl w:val="0"/>
        </w:rPr>
        <w:t xml:space="preserve">Ο φοιτητής θα έχει την ικανότητα να συσχετίσει την ανατομική περιοχή από την λήψη ιστορικού και με την κλινική εξέταση. Επίσης θα έχει την ικανότητα να συσχετίσει την ανατομική περιοχή και να ερμηνεύσει την απεικόνιση που θα απαιτηθεί για επιπλέον διερεύνηση.</w:t>
      </w:r>
    </w:p>
    <w:p w:rsidR="00000000" w:rsidDel="00000000" w:rsidP="00000000" w:rsidRDefault="00000000" w:rsidRPr="00000000" w14:paraId="00000057">
      <w:pPr>
        <w:widowControl w:val="0"/>
        <w:spacing w:after="0" w:before="120" w:line="240" w:lineRule="auto"/>
        <w:ind w:left="-142" w:right="153" w:firstLine="0"/>
        <w:jc w:val="both"/>
        <w:rPr/>
      </w:pPr>
      <w:r w:rsidDel="00000000" w:rsidR="00000000" w:rsidRPr="00000000">
        <w:rPr>
          <w:rtl w:val="0"/>
        </w:rPr>
        <w:t xml:space="preserve">Διδακτικές και Μαθησιακές Μέθοδοι: Μαθήματα αμφιθεάτρου.</w:t>
      </w:r>
    </w:p>
    <w:p w:rsidR="00000000" w:rsidDel="00000000" w:rsidP="00000000" w:rsidRDefault="00000000" w:rsidRPr="00000000" w14:paraId="00000058">
      <w:pPr>
        <w:widowControl w:val="0"/>
        <w:spacing w:after="0" w:before="120" w:line="240" w:lineRule="auto"/>
        <w:ind w:left="-142" w:right="153" w:firstLine="0"/>
        <w:jc w:val="both"/>
        <w:rPr>
          <w:u w:val="single"/>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 </w:t>
      </w:r>
      <w:r w:rsidDel="00000000" w:rsidR="00000000" w:rsidRPr="00000000">
        <w:rPr>
          <w:rtl w:val="0"/>
        </w:rPr>
      </w:r>
    </w:p>
    <w:p w:rsidR="00000000" w:rsidDel="00000000" w:rsidP="00000000" w:rsidRDefault="00000000" w:rsidRPr="00000000" w14:paraId="00000059">
      <w:pPr>
        <w:widowControl w:val="0"/>
        <w:spacing w:after="0" w:before="120" w:line="240" w:lineRule="auto"/>
        <w:ind w:left="-142" w:right="153" w:firstLine="0"/>
        <w:jc w:val="both"/>
        <w:rPr>
          <w:u w:val="single"/>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r w:rsidDel="00000000" w:rsidR="00000000" w:rsidRPr="00000000">
        <w:rPr>
          <w:rtl w:val="0"/>
        </w:rPr>
      </w:r>
    </w:p>
    <w:p w:rsidR="00000000" w:rsidDel="00000000" w:rsidP="00000000" w:rsidRDefault="00000000" w:rsidRPr="00000000" w14:paraId="0000005A">
      <w:pPr>
        <w:widowControl w:val="0"/>
        <w:spacing w:after="0" w:before="120" w:line="240" w:lineRule="auto"/>
        <w:ind w:left="-142" w:right="153"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5B">
      <w:pPr>
        <w:widowControl w:val="0"/>
        <w:spacing w:after="0" w:before="120" w:line="240" w:lineRule="auto"/>
        <w:ind w:left="-142" w:right="153" w:firstLine="0"/>
        <w:jc w:val="both"/>
        <w:rPr>
          <w:sz w:val="10"/>
          <w:szCs w:val="10"/>
          <w:u w:val="singl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153"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Νευροχημεία &amp; Νευροφυσιολογία &amp; Κλινική Εξέταση – Απεικονιστικές Τεχνικές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 Κωδ.Μαθήματος: 061002)</w:t>
      </w:r>
    </w:p>
    <w:p w:rsidR="00000000" w:rsidDel="00000000" w:rsidP="00000000" w:rsidRDefault="00000000" w:rsidRPr="00000000" w14:paraId="0000005D">
      <w:pPr>
        <w:spacing w:after="0" w:before="120" w:line="240" w:lineRule="auto"/>
        <w:ind w:left="-142" w:right="153" w:firstLine="0"/>
        <w:jc w:val="both"/>
        <w:rPr>
          <w:u w:val="single"/>
        </w:rPr>
      </w:pPr>
      <w:r w:rsidDel="00000000" w:rsidR="00000000" w:rsidRPr="00000000">
        <w:rPr>
          <w:u w:val="single"/>
          <w:rtl w:val="0"/>
        </w:rPr>
        <w:t xml:space="preserve">Περιεχόμενο Μαθήματος: </w:t>
      </w:r>
      <w:r w:rsidDel="00000000" w:rsidR="00000000" w:rsidRPr="00000000">
        <w:rPr>
          <w:rtl w:val="0"/>
        </w:rPr>
        <w:t xml:space="preserve">Περιγραφή μονοπατιών μεταφορά σήματος νωτιαίου μυελού &amp; νευροχημείας μετάδοσης σήματος.</w:t>
      </w:r>
      <w:r w:rsidDel="00000000" w:rsidR="00000000" w:rsidRPr="00000000">
        <w:rPr>
          <w:u w:val="single"/>
          <w:rtl w:val="0"/>
        </w:rPr>
        <w:t xml:space="preserve"> </w:t>
      </w:r>
      <w:r w:rsidDel="00000000" w:rsidR="00000000" w:rsidRPr="00000000">
        <w:rPr>
          <w:rtl w:val="0"/>
        </w:rPr>
        <w:t xml:space="preserve">Αναλυτική περιγραφή φυσιολογίας μυελού &amp; μυελικού κώνου αυχενικής, θωρακικής, οσφυϊκής μοίρας σπονδυλικής στήλης.</w:t>
      </w:r>
      <w:r w:rsidDel="00000000" w:rsidR="00000000" w:rsidRPr="00000000">
        <w:rPr>
          <w:u w:val="single"/>
          <w:rtl w:val="0"/>
        </w:rPr>
        <w:t xml:space="preserve"> </w:t>
      </w:r>
      <w:r w:rsidDel="00000000" w:rsidR="00000000" w:rsidRPr="00000000">
        <w:rPr>
          <w:rtl w:val="0"/>
        </w:rPr>
        <w:t xml:space="preserve">Παθοφυσιολογία βλαβών νωτιαίου μυελού. Συσχέτιση παθοφυσιολογίας με τη συμπτωματολογία βλάβης.</w:t>
      </w:r>
      <w:r w:rsidDel="00000000" w:rsidR="00000000" w:rsidRPr="00000000">
        <w:rPr>
          <w:rtl w:val="0"/>
        </w:rPr>
      </w:r>
    </w:p>
    <w:p w:rsidR="00000000" w:rsidDel="00000000" w:rsidP="00000000" w:rsidRDefault="00000000" w:rsidRPr="00000000" w14:paraId="0000005E">
      <w:pPr>
        <w:spacing w:after="0" w:before="120" w:line="240" w:lineRule="auto"/>
        <w:ind w:left="-142" w:right="153" w:firstLine="0"/>
        <w:jc w:val="both"/>
        <w:rPr/>
      </w:pPr>
      <w:r w:rsidDel="00000000" w:rsidR="00000000" w:rsidRPr="00000000">
        <w:rPr>
          <w:u w:val="single"/>
          <w:rtl w:val="0"/>
        </w:rPr>
        <w:t xml:space="preserve">Μαθησιακά Αποτελέσματα: </w:t>
      </w:r>
      <w:r w:rsidDel="00000000" w:rsidR="00000000" w:rsidRPr="00000000">
        <w:rPr>
          <w:rtl w:val="0"/>
        </w:rPr>
        <w:t xml:space="preserve">Ο φοιτητής θα έχει την ικανότητα να συσχετίσει την ανατομική περιοχή με τη παθοφυσιολογία της βλάβης.</w:t>
      </w:r>
    </w:p>
    <w:p w:rsidR="00000000" w:rsidDel="00000000" w:rsidP="00000000" w:rsidRDefault="00000000" w:rsidRPr="00000000" w14:paraId="0000005F">
      <w:pPr>
        <w:spacing w:after="0" w:before="120" w:line="240" w:lineRule="auto"/>
        <w:ind w:left="-142" w:right="153" w:firstLine="0"/>
        <w:jc w:val="both"/>
        <w:rPr/>
      </w:pPr>
      <w:r w:rsidDel="00000000" w:rsidR="00000000" w:rsidRPr="00000000">
        <w:rPr>
          <w:rtl w:val="0"/>
        </w:rPr>
        <w:t xml:space="preserve">Επίσης θα έχει την ικανότητα να συσχετίσει την ανατομική περιοχή και να ερμηνεύσει την απεικόνιση που θα απαιτηθεί για επιπλέον διερεύνηση της βλάβης.</w:t>
      </w:r>
    </w:p>
    <w:p w:rsidR="00000000" w:rsidDel="00000000" w:rsidP="00000000" w:rsidRDefault="00000000" w:rsidRPr="00000000" w14:paraId="00000060">
      <w:pPr>
        <w:widowControl w:val="0"/>
        <w:spacing w:after="0" w:before="120" w:line="240" w:lineRule="auto"/>
        <w:ind w:left="-142" w:right="153"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61">
      <w:pPr>
        <w:widowControl w:val="0"/>
        <w:spacing w:after="0" w:before="120" w:line="240" w:lineRule="auto"/>
        <w:ind w:left="-142" w:right="153"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 </w:t>
      </w:r>
    </w:p>
    <w:p w:rsidR="00000000" w:rsidDel="00000000" w:rsidP="00000000" w:rsidRDefault="00000000" w:rsidRPr="00000000" w14:paraId="00000062">
      <w:pPr>
        <w:widowControl w:val="0"/>
        <w:spacing w:after="0" w:before="120" w:line="240" w:lineRule="auto"/>
        <w:ind w:left="-142" w:right="153"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63">
      <w:pPr>
        <w:widowControl w:val="0"/>
        <w:spacing w:after="0" w:before="120" w:line="240" w:lineRule="auto"/>
        <w:ind w:left="-142" w:right="153"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64">
      <w:pPr>
        <w:widowControl w:val="0"/>
        <w:spacing w:after="0" w:before="120" w:line="240" w:lineRule="auto"/>
        <w:ind w:left="-142" w:right="153" w:firstLine="0"/>
        <w:jc w:val="both"/>
        <w:rPr>
          <w:sz w:val="10"/>
          <w:szCs w:val="10"/>
        </w:rPr>
      </w:pPr>
      <w:r w:rsidDel="00000000" w:rsidR="00000000" w:rsidRPr="00000000">
        <w:rPr>
          <w:rtl w:val="0"/>
        </w:rPr>
      </w:r>
    </w:p>
    <w:p w:rsidR="00000000" w:rsidDel="00000000" w:rsidP="00000000" w:rsidRDefault="00000000" w:rsidRPr="00000000" w14:paraId="00000065">
      <w:pPr>
        <w:widowControl w:val="0"/>
        <w:spacing w:after="120" w:line="240" w:lineRule="auto"/>
        <w:ind w:left="-142" w:right="153" w:firstLine="0"/>
        <w:jc w:val="both"/>
        <w:rPr>
          <w:b w:val="1"/>
        </w:rPr>
      </w:pPr>
      <w:r w:rsidDel="00000000" w:rsidR="00000000" w:rsidRPr="00000000">
        <w:rPr>
          <w:b w:val="1"/>
          <w:rtl w:val="0"/>
        </w:rPr>
        <w:t xml:space="preserve">3) Εμβιομηχανική Σπονδυλικής Στήλης (ECTS: 6 – Κωδ.Μαθήματος: 061003)</w:t>
      </w:r>
    </w:p>
    <w:p w:rsidR="00000000" w:rsidDel="00000000" w:rsidP="00000000" w:rsidRDefault="00000000" w:rsidRPr="00000000" w14:paraId="00000066">
      <w:pPr>
        <w:widowControl w:val="0"/>
        <w:spacing w:after="0" w:before="120" w:line="240" w:lineRule="auto"/>
        <w:ind w:left="-142" w:right="153" w:firstLine="0"/>
        <w:jc w:val="both"/>
        <w:rPr/>
      </w:pPr>
      <w:r w:rsidDel="00000000" w:rsidR="00000000" w:rsidRPr="00000000">
        <w:rPr>
          <w:u w:val="single"/>
          <w:rtl w:val="0"/>
        </w:rPr>
        <w:t xml:space="preserve">Περιεχόμενο Μαθήματος: </w:t>
      </w:r>
      <w:r w:rsidDel="00000000" w:rsidR="00000000" w:rsidRPr="00000000">
        <w:rPr>
          <w:rtl w:val="0"/>
        </w:rPr>
        <w:t xml:space="preserve">Ανάλυση βασικών αρχών φυσικής &amp; εμβιομηχανικής. Περιγραφή των διαφόρων βαθμών ελευθερίας και κινητικότητας της αυχενικής, θωρακικής και οσφυϊκής μοίρας της Σ.Σ. και της εφαρμογής των κανόνων εμβιομηχανικής στις ανωτέρω περιοχές. Ανάλυση του προφίλ ορθοστάτησης &amp; των μοντέλων κίνησης της Σ.Σ. βάσει των αρχών εμβιομηχανικής. </w:t>
      </w:r>
    </w:p>
    <w:p w:rsidR="00000000" w:rsidDel="00000000" w:rsidP="00000000" w:rsidRDefault="00000000" w:rsidRPr="00000000" w14:paraId="00000067">
      <w:pPr>
        <w:spacing w:after="0" w:before="120" w:line="240" w:lineRule="auto"/>
        <w:ind w:left="-142" w:right="153" w:firstLine="0"/>
        <w:jc w:val="both"/>
        <w:rPr/>
      </w:pPr>
      <w:r w:rsidDel="00000000" w:rsidR="00000000" w:rsidRPr="00000000">
        <w:rPr>
          <w:u w:val="single"/>
          <w:rtl w:val="0"/>
        </w:rPr>
        <w:t xml:space="preserve">Μαθησιακά Αποτελέσματα: </w:t>
      </w:r>
      <w:r w:rsidDel="00000000" w:rsidR="00000000" w:rsidRPr="00000000">
        <w:rPr>
          <w:rtl w:val="0"/>
        </w:rPr>
        <w:t xml:space="preserve">Ο φοιτητής θα εκπαιδευτεί πάνω στις αρχές φυσικής &amp; εμβιομηχανικής της Σ.Σ. καθώς και στα μοντέλα κίνησης Σ. Σ. Επίσης θα έχει την ικανότητα να συσχετίσει την κινητικότητα των τμημάτων της Σ.Σ. με τα μοντέλα κάκωσης της Σ.Σ.</w:t>
      </w:r>
    </w:p>
    <w:p w:rsidR="00000000" w:rsidDel="00000000" w:rsidP="00000000" w:rsidRDefault="00000000" w:rsidRPr="00000000" w14:paraId="00000068">
      <w:pPr>
        <w:widowControl w:val="0"/>
        <w:spacing w:after="0" w:before="120" w:line="240" w:lineRule="auto"/>
        <w:ind w:left="-142" w:right="153"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69">
      <w:pPr>
        <w:widowControl w:val="0"/>
        <w:spacing w:after="0" w:before="120" w:line="240" w:lineRule="auto"/>
        <w:ind w:left="-142" w:right="153"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 </w:t>
      </w:r>
    </w:p>
    <w:p w:rsidR="00000000" w:rsidDel="00000000" w:rsidP="00000000" w:rsidRDefault="00000000" w:rsidRPr="00000000" w14:paraId="0000006A">
      <w:pPr>
        <w:widowControl w:val="0"/>
        <w:spacing w:after="0" w:before="120" w:line="240" w:lineRule="auto"/>
        <w:ind w:left="-142" w:right="153"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6B">
      <w:pPr>
        <w:widowControl w:val="0"/>
        <w:spacing w:after="0" w:before="120" w:line="240" w:lineRule="auto"/>
        <w:ind w:left="-142" w:right="153"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6C">
      <w:pPr>
        <w:widowControl w:val="0"/>
        <w:spacing w:after="0" w:before="120" w:line="240" w:lineRule="auto"/>
        <w:ind w:left="-142" w:right="153" w:firstLine="0"/>
        <w:jc w:val="both"/>
        <w:rPr>
          <w:sz w:val="10"/>
          <w:szCs w:val="10"/>
        </w:rPr>
      </w:pPr>
      <w:r w:rsidDel="00000000" w:rsidR="00000000" w:rsidRPr="00000000">
        <w:rPr>
          <w:rtl w:val="0"/>
        </w:rPr>
      </w:r>
    </w:p>
    <w:p w:rsidR="00000000" w:rsidDel="00000000" w:rsidP="00000000" w:rsidRDefault="00000000" w:rsidRPr="00000000" w14:paraId="0000006D">
      <w:pPr>
        <w:widowControl w:val="0"/>
        <w:spacing w:after="0" w:before="120" w:line="240" w:lineRule="auto"/>
        <w:ind w:left="-142" w:right="153" w:firstLine="0"/>
        <w:jc w:val="both"/>
        <w:rPr>
          <w:b w:val="1"/>
        </w:rPr>
      </w:pPr>
      <w:r w:rsidDel="00000000" w:rsidR="00000000" w:rsidRPr="00000000">
        <w:rPr>
          <w:b w:val="1"/>
          <w:rtl w:val="0"/>
        </w:rPr>
        <w:t xml:space="preserve">4) Τραυματικές Κακώσεις &amp; Εκφυλιστικές Βλάβες Σπονδυλικής Στήλης &amp; Νωτιαίου Μυελού (ECTS: 6 – Κωδ.Μαθήματος: 061004)</w:t>
      </w:r>
    </w:p>
    <w:p w:rsidR="00000000" w:rsidDel="00000000" w:rsidP="00000000" w:rsidRDefault="00000000" w:rsidRPr="00000000" w14:paraId="0000006E">
      <w:pPr>
        <w:widowControl w:val="0"/>
        <w:spacing w:after="0" w:before="120" w:line="240" w:lineRule="auto"/>
        <w:ind w:left="-142" w:right="153" w:firstLine="0"/>
        <w:jc w:val="both"/>
        <w:rPr/>
      </w:pPr>
      <w:r w:rsidDel="00000000" w:rsidR="00000000" w:rsidRPr="00000000">
        <w:rPr>
          <w:u w:val="single"/>
          <w:rtl w:val="0"/>
        </w:rPr>
        <w:t xml:space="preserve">Περιεχόμενο Μαθήματος: </w:t>
      </w:r>
      <w:r w:rsidDel="00000000" w:rsidR="00000000" w:rsidRPr="00000000">
        <w:rPr>
          <w:rtl w:val="0"/>
        </w:rPr>
        <w:t xml:space="preserve">Περιγραφή τραυματικών κακώσεων Ν.Μ.. Εκφυλιστικών βλαβών Σ.Σ. &amp; Ν.Μ. Ανάλυση συμπτωματολογίας, παθοφυσιολογίας, κλινικής εικόνας και βασικών αρχών θεραπείας, νοσηλείας και παρακολούθησης. </w:t>
      </w:r>
    </w:p>
    <w:p w:rsidR="00000000" w:rsidDel="00000000" w:rsidP="00000000" w:rsidRDefault="00000000" w:rsidRPr="00000000" w14:paraId="0000006F">
      <w:pPr>
        <w:widowControl w:val="0"/>
        <w:spacing w:after="0" w:before="120" w:line="240" w:lineRule="auto"/>
        <w:ind w:left="-142" w:right="153" w:firstLine="0"/>
        <w:jc w:val="both"/>
        <w:rPr/>
      </w:pPr>
      <w:r w:rsidDel="00000000" w:rsidR="00000000" w:rsidRPr="00000000">
        <w:rPr>
          <w:u w:val="single"/>
          <w:rtl w:val="0"/>
        </w:rPr>
        <w:t xml:space="preserve">Μαθησιακά Αποτελέσματα: </w:t>
      </w:r>
      <w:r w:rsidDel="00000000" w:rsidR="00000000" w:rsidRPr="00000000">
        <w:rPr>
          <w:rtl w:val="0"/>
        </w:rPr>
        <w:t xml:space="preserve">Ανάλυση μοντέλων κάκωσης της Σ.Σ., εκφυλιστικών νοσημάτων, συμπτωματολογίας του Ν.Μ.</w:t>
      </w:r>
    </w:p>
    <w:p w:rsidR="00000000" w:rsidDel="00000000" w:rsidP="00000000" w:rsidRDefault="00000000" w:rsidRPr="00000000" w14:paraId="00000070">
      <w:pPr>
        <w:widowControl w:val="0"/>
        <w:spacing w:after="0" w:before="120" w:line="240" w:lineRule="auto"/>
        <w:ind w:left="-142" w:right="153"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71">
      <w:pPr>
        <w:widowControl w:val="0"/>
        <w:spacing w:after="0" w:before="120" w:line="240" w:lineRule="auto"/>
        <w:ind w:left="-142" w:right="153"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w:t>
      </w:r>
    </w:p>
    <w:p w:rsidR="00000000" w:rsidDel="00000000" w:rsidP="00000000" w:rsidRDefault="00000000" w:rsidRPr="00000000" w14:paraId="00000072">
      <w:pPr>
        <w:widowControl w:val="0"/>
        <w:spacing w:after="0" w:before="120" w:line="240" w:lineRule="auto"/>
        <w:ind w:left="-142" w:right="153"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73">
      <w:pPr>
        <w:widowControl w:val="0"/>
        <w:spacing w:after="0" w:before="120" w:line="240" w:lineRule="auto"/>
        <w:ind w:left="-142" w:right="153"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7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5">
      <w:pPr>
        <w:widowControl w:val="0"/>
        <w:spacing w:after="120" w:line="240" w:lineRule="auto"/>
        <w:ind w:left="-142" w:right="153" w:firstLine="0"/>
        <w:jc w:val="both"/>
        <w:rPr>
          <w:b w:val="1"/>
          <w:u w:val="single"/>
        </w:rPr>
      </w:pPr>
      <w:r w:rsidDel="00000000" w:rsidR="00000000" w:rsidRPr="00000000">
        <w:rPr>
          <w:b w:val="1"/>
          <w:u w:val="single"/>
          <w:rtl w:val="0"/>
        </w:rPr>
        <w:t xml:space="preserve">2ο ΕΞΑΜΗΝΟ</w:t>
      </w:r>
    </w:p>
    <w:tbl>
      <w:tblPr>
        <w:tblStyle w:val="Table2"/>
        <w:tblpPr w:leftFromText="180" w:rightFromText="180" w:topFromText="0" w:bottomFromText="0" w:vertAnchor="text" w:horzAnchor="text" w:tblpX="0" w:tblpY="59"/>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5812"/>
        <w:gridCol w:w="1134"/>
        <w:gridCol w:w="709"/>
        <w:tblGridChange w:id="0">
          <w:tblGrid>
            <w:gridCol w:w="1384"/>
            <w:gridCol w:w="5812"/>
            <w:gridCol w:w="1134"/>
            <w:gridCol w:w="709"/>
          </w:tblGrid>
        </w:tblGridChange>
      </w:tblGrid>
      <w:tr>
        <w:trPr>
          <w:cantSplit w:val="0"/>
          <w:trHeight w:val="284" w:hRule="atLeast"/>
          <w:tblHeader w:val="0"/>
        </w:trPr>
        <w:tc>
          <w:tcPr>
            <w:gridSpan w:val="4"/>
          </w:tcPr>
          <w:p w:rsidR="00000000" w:rsidDel="00000000" w:rsidP="00000000" w:rsidRDefault="00000000" w:rsidRPr="00000000" w14:paraId="00000076">
            <w:pPr>
              <w:spacing w:after="0" w:line="240" w:lineRule="auto"/>
              <w:jc w:val="both"/>
              <w:rPr>
                <w:b w:val="1"/>
              </w:rPr>
            </w:pPr>
            <w:r w:rsidDel="00000000" w:rsidR="00000000" w:rsidRPr="00000000">
              <w:rPr>
                <w:b w:val="1"/>
                <w:rtl w:val="0"/>
              </w:rPr>
              <w:t xml:space="preserve">2o Εξάμηνο </w:t>
            </w:r>
          </w:p>
        </w:tc>
      </w:tr>
      <w:tr>
        <w:trPr>
          <w:cantSplit w:val="0"/>
          <w:tblHeader w:val="0"/>
        </w:trPr>
        <w:tc>
          <w:tcPr>
            <w:shd w:fill="d9d9d9" w:val="clear"/>
            <w:vAlign w:val="center"/>
          </w:tcPr>
          <w:p w:rsidR="00000000" w:rsidDel="00000000" w:rsidP="00000000" w:rsidRDefault="00000000" w:rsidRPr="00000000" w14:paraId="0000007A">
            <w:pPr>
              <w:spacing w:after="0" w:line="240" w:lineRule="auto"/>
              <w:jc w:val="center"/>
              <w:rPr>
                <w:b w:val="1"/>
              </w:rPr>
            </w:pPr>
            <w:r w:rsidDel="00000000" w:rsidR="00000000" w:rsidRPr="00000000">
              <w:rPr>
                <w:b w:val="1"/>
                <w:rtl w:val="0"/>
              </w:rPr>
              <w:t xml:space="preserve">Κωδικοί Μαθημάτων</w:t>
            </w:r>
          </w:p>
        </w:tc>
        <w:tc>
          <w:tcPr>
            <w:shd w:fill="d9d9d9" w:val="clear"/>
            <w:vAlign w:val="center"/>
          </w:tcPr>
          <w:p w:rsidR="00000000" w:rsidDel="00000000" w:rsidP="00000000" w:rsidRDefault="00000000" w:rsidRPr="00000000" w14:paraId="0000007B">
            <w:pPr>
              <w:spacing w:after="0" w:line="240" w:lineRule="auto"/>
              <w:jc w:val="both"/>
              <w:rPr>
                <w:b w:val="1"/>
              </w:rPr>
            </w:pPr>
            <w:r w:rsidDel="00000000" w:rsidR="00000000" w:rsidRPr="00000000">
              <w:rPr>
                <w:b w:val="1"/>
                <w:rtl w:val="0"/>
              </w:rPr>
              <w:t xml:space="preserve">Μαθήματα</w:t>
            </w:r>
          </w:p>
        </w:tc>
        <w:tc>
          <w:tcPr>
            <w:shd w:fill="d9d9d9" w:val="clear"/>
            <w:vAlign w:val="center"/>
          </w:tcPr>
          <w:p w:rsidR="00000000" w:rsidDel="00000000" w:rsidP="00000000" w:rsidRDefault="00000000" w:rsidRPr="00000000" w14:paraId="0000007C">
            <w:pPr>
              <w:spacing w:after="0" w:line="240" w:lineRule="auto"/>
              <w:ind w:left="-142" w:right="-161" w:firstLine="0"/>
              <w:jc w:val="center"/>
              <w:rPr>
                <w:b w:val="1"/>
              </w:rPr>
            </w:pPr>
            <w:r w:rsidDel="00000000" w:rsidR="00000000" w:rsidRPr="00000000">
              <w:rPr>
                <w:b w:val="1"/>
                <w:rtl w:val="0"/>
              </w:rPr>
              <w:t xml:space="preserve">Διδακτικές Ώρες</w:t>
            </w:r>
          </w:p>
        </w:tc>
        <w:tc>
          <w:tcPr>
            <w:shd w:fill="d9d9d9" w:val="clear"/>
            <w:vAlign w:val="center"/>
          </w:tcPr>
          <w:p w:rsidR="00000000" w:rsidDel="00000000" w:rsidP="00000000" w:rsidRDefault="00000000" w:rsidRPr="00000000" w14:paraId="0000007D">
            <w:pPr>
              <w:spacing w:after="0" w:line="240" w:lineRule="auto"/>
              <w:ind w:right="-50"/>
              <w:jc w:val="center"/>
              <w:rPr>
                <w:b w:val="1"/>
              </w:rPr>
            </w:pPr>
            <w:r w:rsidDel="00000000" w:rsidR="00000000" w:rsidRPr="00000000">
              <w:rPr>
                <w:b w:val="1"/>
                <w:rtl w:val="0"/>
              </w:rPr>
              <w:t xml:space="preserve">ECTS</w:t>
            </w:r>
          </w:p>
        </w:tc>
      </w:tr>
      <w:tr>
        <w:trPr>
          <w:cantSplit w:val="0"/>
          <w:tblHeader w:val="0"/>
        </w:trPr>
        <w:tc>
          <w:tcPr>
            <w:vAlign w:val="center"/>
          </w:tcPr>
          <w:p w:rsidR="00000000" w:rsidDel="00000000" w:rsidP="00000000" w:rsidRDefault="00000000" w:rsidRPr="00000000" w14:paraId="0000007E">
            <w:pPr>
              <w:spacing w:after="0" w:line="240" w:lineRule="auto"/>
              <w:ind w:left="62" w:firstLine="0"/>
              <w:jc w:val="center"/>
              <w:rPr/>
            </w:pPr>
            <w:r w:rsidDel="00000000" w:rsidR="00000000" w:rsidRPr="00000000">
              <w:rPr>
                <w:rtl w:val="0"/>
              </w:rPr>
              <w:t xml:space="preserve">061005</w:t>
            </w:r>
          </w:p>
        </w:tc>
        <w:tc>
          <w:tcPr>
            <w:vAlign w:val="center"/>
          </w:tcPr>
          <w:p w:rsidR="00000000" w:rsidDel="00000000" w:rsidP="00000000" w:rsidRDefault="00000000" w:rsidRPr="00000000" w14:paraId="0000007F">
            <w:pPr>
              <w:spacing w:after="0" w:line="240" w:lineRule="auto"/>
              <w:jc w:val="both"/>
              <w:rPr/>
            </w:pPr>
            <w:r w:rsidDel="00000000" w:rsidR="00000000" w:rsidRPr="00000000">
              <w:rPr>
                <w:rtl w:val="0"/>
              </w:rPr>
              <w:t xml:space="preserve">Διαταραχές Συστημάτων (Νευρικού, Καρδιαγγειακού, Πεπτικού, Ουροποιητικού) σε Ασθενείς με Βλάβες Νωτιαίου Μυελού</w:t>
            </w:r>
          </w:p>
        </w:tc>
        <w:tc>
          <w:tcPr>
            <w:vAlign w:val="center"/>
          </w:tcPr>
          <w:p w:rsidR="00000000" w:rsidDel="00000000" w:rsidP="00000000" w:rsidRDefault="00000000" w:rsidRPr="00000000" w14:paraId="00000080">
            <w:pPr>
              <w:spacing w:after="0" w:line="240" w:lineRule="auto"/>
              <w:ind w:left="-108" w:right="-108" w:firstLine="0"/>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81">
            <w:pPr>
              <w:spacing w:after="0" w:line="240" w:lineRule="auto"/>
              <w:ind w:left="-142" w:firstLine="0"/>
              <w:jc w:val="center"/>
              <w:rPr/>
            </w:pPr>
            <w:r w:rsidDel="00000000" w:rsidR="00000000" w:rsidRPr="00000000">
              <w:rPr>
                <w:rtl w:val="0"/>
              </w:rPr>
              <w:t xml:space="preserve">9</w:t>
            </w:r>
          </w:p>
        </w:tc>
      </w:tr>
      <w:tr>
        <w:trPr>
          <w:cantSplit w:val="0"/>
          <w:tblHeader w:val="0"/>
        </w:trPr>
        <w:tc>
          <w:tcPr>
            <w:vAlign w:val="center"/>
          </w:tcPr>
          <w:p w:rsidR="00000000" w:rsidDel="00000000" w:rsidP="00000000" w:rsidRDefault="00000000" w:rsidRPr="00000000" w14:paraId="00000082">
            <w:pPr>
              <w:spacing w:after="0" w:line="240" w:lineRule="auto"/>
              <w:ind w:left="62" w:firstLine="0"/>
              <w:jc w:val="center"/>
              <w:rPr/>
            </w:pPr>
            <w:r w:rsidDel="00000000" w:rsidR="00000000" w:rsidRPr="00000000">
              <w:rPr>
                <w:rtl w:val="0"/>
              </w:rPr>
              <w:t xml:space="preserve">061006</w:t>
            </w:r>
          </w:p>
        </w:tc>
        <w:tc>
          <w:tcPr>
            <w:vAlign w:val="center"/>
          </w:tcPr>
          <w:p w:rsidR="00000000" w:rsidDel="00000000" w:rsidP="00000000" w:rsidRDefault="00000000" w:rsidRPr="00000000" w14:paraId="00000083">
            <w:pPr>
              <w:spacing w:after="0" w:line="240" w:lineRule="auto"/>
              <w:jc w:val="both"/>
              <w:rPr/>
            </w:pPr>
            <w:r w:rsidDel="00000000" w:rsidR="00000000" w:rsidRPr="00000000">
              <w:rPr>
                <w:rtl w:val="0"/>
              </w:rPr>
              <w:t xml:space="preserve">Διάγνωση Ασθενούς με Βλάβη Νωτιαίου Μυελού – Κλινικές &amp; Απεικονιστικές Μέθοδοι </w:t>
            </w:r>
          </w:p>
        </w:tc>
        <w:tc>
          <w:tcPr>
            <w:vAlign w:val="center"/>
          </w:tcPr>
          <w:p w:rsidR="00000000" w:rsidDel="00000000" w:rsidP="00000000" w:rsidRDefault="00000000" w:rsidRPr="00000000" w14:paraId="00000084">
            <w:pPr>
              <w:spacing w:after="0" w:line="240" w:lineRule="auto"/>
              <w:ind w:left="-108" w:right="-108" w:firstLine="0"/>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85">
            <w:pPr>
              <w:spacing w:after="0" w:line="240" w:lineRule="auto"/>
              <w:ind w:left="-142" w:firstLine="0"/>
              <w:jc w:val="center"/>
              <w:rPr/>
            </w:pPr>
            <w:r w:rsidDel="00000000" w:rsidR="00000000" w:rsidRPr="00000000">
              <w:rPr>
                <w:rtl w:val="0"/>
              </w:rPr>
              <w:t xml:space="preserve">9</w:t>
            </w:r>
          </w:p>
        </w:tc>
      </w:tr>
      <w:tr>
        <w:trPr>
          <w:cantSplit w:val="0"/>
          <w:trHeight w:val="370" w:hRule="atLeast"/>
          <w:tblHeader w:val="0"/>
        </w:trPr>
        <w:tc>
          <w:tcPr>
            <w:vAlign w:val="center"/>
          </w:tcPr>
          <w:p w:rsidR="00000000" w:rsidDel="00000000" w:rsidP="00000000" w:rsidRDefault="00000000" w:rsidRPr="00000000" w14:paraId="00000086">
            <w:pPr>
              <w:tabs>
                <w:tab w:val="left" w:leader="none" w:pos="5080"/>
              </w:tabs>
              <w:spacing w:after="0" w:line="240" w:lineRule="auto"/>
              <w:ind w:left="63" w:firstLine="0"/>
              <w:jc w:val="center"/>
              <w:rPr/>
            </w:pPr>
            <w:r w:rsidDel="00000000" w:rsidR="00000000" w:rsidRPr="00000000">
              <w:rPr>
                <w:rtl w:val="0"/>
              </w:rPr>
              <w:t xml:space="preserve">061007</w:t>
            </w:r>
          </w:p>
        </w:tc>
        <w:tc>
          <w:tcPr>
            <w:vAlign w:val="center"/>
          </w:tcPr>
          <w:p w:rsidR="00000000" w:rsidDel="00000000" w:rsidP="00000000" w:rsidRDefault="00000000" w:rsidRPr="00000000" w14:paraId="00000087">
            <w:pPr>
              <w:tabs>
                <w:tab w:val="left" w:leader="none" w:pos="5080"/>
              </w:tabs>
              <w:spacing w:after="0" w:line="240" w:lineRule="auto"/>
              <w:jc w:val="both"/>
              <w:rPr/>
            </w:pPr>
            <w:r w:rsidDel="00000000" w:rsidR="00000000" w:rsidRPr="00000000">
              <w:rPr>
                <w:rtl w:val="0"/>
              </w:rPr>
              <w:t xml:space="preserve">Λοιμώξεις σε Ασθενείς με Βλάβες Νωτιαίου Μυελού</w:t>
            </w:r>
          </w:p>
        </w:tc>
        <w:tc>
          <w:tcPr>
            <w:vAlign w:val="center"/>
          </w:tcPr>
          <w:p w:rsidR="00000000" w:rsidDel="00000000" w:rsidP="00000000" w:rsidRDefault="00000000" w:rsidRPr="00000000" w14:paraId="00000088">
            <w:pPr>
              <w:spacing w:after="0" w:line="240" w:lineRule="auto"/>
              <w:ind w:left="-108" w:right="-108" w:firstLine="0"/>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89">
            <w:pPr>
              <w:spacing w:after="0" w:line="240" w:lineRule="auto"/>
              <w:ind w:left="-142" w:firstLine="0"/>
              <w:jc w:val="center"/>
              <w:rPr/>
            </w:pPr>
            <w:r w:rsidDel="00000000" w:rsidR="00000000" w:rsidRPr="00000000">
              <w:rPr>
                <w:rtl w:val="0"/>
              </w:rPr>
              <w:t xml:space="preserve">6</w:t>
            </w:r>
          </w:p>
        </w:tc>
      </w:tr>
      <w:tr>
        <w:trPr>
          <w:cantSplit w:val="0"/>
          <w:trHeight w:val="403" w:hRule="atLeast"/>
          <w:tblHeader w:val="0"/>
        </w:trPr>
        <w:tc>
          <w:tcPr>
            <w:vAlign w:val="center"/>
          </w:tcPr>
          <w:p w:rsidR="00000000" w:rsidDel="00000000" w:rsidP="00000000" w:rsidRDefault="00000000" w:rsidRPr="00000000" w14:paraId="0000008A">
            <w:pPr>
              <w:tabs>
                <w:tab w:val="left" w:leader="none" w:pos="5080"/>
              </w:tabs>
              <w:spacing w:after="0" w:line="240" w:lineRule="auto"/>
              <w:ind w:left="62" w:firstLine="0"/>
              <w:jc w:val="center"/>
              <w:rPr/>
            </w:pPr>
            <w:r w:rsidDel="00000000" w:rsidR="00000000" w:rsidRPr="00000000">
              <w:rPr>
                <w:rtl w:val="0"/>
              </w:rPr>
              <w:t xml:space="preserve">061008</w:t>
            </w:r>
          </w:p>
        </w:tc>
        <w:tc>
          <w:tcPr>
            <w:vAlign w:val="center"/>
          </w:tcPr>
          <w:p w:rsidR="00000000" w:rsidDel="00000000" w:rsidP="00000000" w:rsidRDefault="00000000" w:rsidRPr="00000000" w14:paraId="0000008B">
            <w:pPr>
              <w:tabs>
                <w:tab w:val="left" w:leader="none" w:pos="5080"/>
              </w:tabs>
              <w:spacing w:after="0" w:line="240" w:lineRule="auto"/>
              <w:jc w:val="both"/>
              <w:rPr/>
            </w:pPr>
            <w:r w:rsidDel="00000000" w:rsidR="00000000" w:rsidRPr="00000000">
              <w:rPr>
                <w:rtl w:val="0"/>
              </w:rPr>
              <w:t xml:space="preserve">Σπονδυλικός Πόνος: Αιτιολογία – Προσέγγιση</w:t>
            </w:r>
          </w:p>
        </w:tc>
        <w:tc>
          <w:tcPr>
            <w:vAlign w:val="center"/>
          </w:tcPr>
          <w:p w:rsidR="00000000" w:rsidDel="00000000" w:rsidP="00000000" w:rsidRDefault="00000000" w:rsidRPr="00000000" w14:paraId="0000008C">
            <w:pPr>
              <w:tabs>
                <w:tab w:val="left" w:leader="none" w:pos="5080"/>
              </w:tabs>
              <w:spacing w:after="0" w:line="240" w:lineRule="auto"/>
              <w:ind w:left="-108" w:right="-108" w:firstLine="0"/>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8D">
            <w:pPr>
              <w:spacing w:after="0" w:line="240" w:lineRule="auto"/>
              <w:ind w:left="-142" w:firstLine="0"/>
              <w:jc w:val="center"/>
              <w:rPr/>
            </w:pPr>
            <w:r w:rsidDel="00000000" w:rsidR="00000000" w:rsidRPr="00000000">
              <w:rPr>
                <w:rtl w:val="0"/>
              </w:rPr>
              <w:t xml:space="preserve">6</w:t>
            </w:r>
          </w:p>
        </w:tc>
      </w:tr>
      <w:tr>
        <w:trPr>
          <w:cantSplit w:val="0"/>
          <w:trHeight w:val="334" w:hRule="atLeast"/>
          <w:tblHeader w:val="0"/>
        </w:trPr>
        <w:tc>
          <w:tcPr>
            <w:gridSpan w:val="2"/>
            <w:tcBorders>
              <w:bottom w:color="000000" w:space="0" w:sz="4" w:val="single"/>
            </w:tcBorders>
            <w:vAlign w:val="center"/>
          </w:tcPr>
          <w:p w:rsidR="00000000" w:rsidDel="00000000" w:rsidP="00000000" w:rsidRDefault="00000000" w:rsidRPr="00000000" w14:paraId="0000008E">
            <w:pPr>
              <w:spacing w:after="0" w:line="240" w:lineRule="auto"/>
              <w:ind w:left="37" w:firstLine="0"/>
              <w:jc w:val="both"/>
              <w:rPr>
                <w:b w:val="1"/>
              </w:rPr>
            </w:pPr>
            <w:r w:rsidDel="00000000" w:rsidR="00000000" w:rsidRPr="00000000">
              <w:rPr>
                <w:b w:val="1"/>
                <w:rtl w:val="0"/>
              </w:rPr>
              <w:t xml:space="preserve">Σύνολο </w:t>
            </w:r>
          </w:p>
        </w:tc>
        <w:tc>
          <w:tcPr>
            <w:tcBorders>
              <w:bottom w:color="000000" w:space="0" w:sz="4" w:val="single"/>
            </w:tcBorders>
            <w:vAlign w:val="center"/>
          </w:tcPr>
          <w:p w:rsidR="00000000" w:rsidDel="00000000" w:rsidP="00000000" w:rsidRDefault="00000000" w:rsidRPr="00000000" w14:paraId="00000090">
            <w:pPr>
              <w:spacing w:after="0" w:line="240" w:lineRule="auto"/>
              <w:ind w:left="-108" w:right="-108" w:firstLine="0"/>
              <w:jc w:val="center"/>
              <w:rPr>
                <w:b w:val="1"/>
              </w:rPr>
            </w:pPr>
            <w:r w:rsidDel="00000000" w:rsidR="00000000" w:rsidRPr="00000000">
              <w:rPr>
                <w:b w:val="1"/>
                <w:rtl w:val="0"/>
              </w:rPr>
              <w:t xml:space="preserve">156</w:t>
            </w:r>
          </w:p>
        </w:tc>
        <w:tc>
          <w:tcPr>
            <w:tcBorders>
              <w:bottom w:color="000000" w:space="0" w:sz="4" w:val="single"/>
            </w:tcBorders>
            <w:vAlign w:val="center"/>
          </w:tcPr>
          <w:p w:rsidR="00000000" w:rsidDel="00000000" w:rsidP="00000000" w:rsidRDefault="00000000" w:rsidRPr="00000000" w14:paraId="00000091">
            <w:pPr>
              <w:spacing w:after="0" w:line="240" w:lineRule="auto"/>
              <w:ind w:left="-142" w:firstLine="0"/>
              <w:jc w:val="center"/>
              <w:rPr>
                <w:b w:val="1"/>
              </w:rPr>
            </w:pPr>
            <w:r w:rsidDel="00000000" w:rsidR="00000000" w:rsidRPr="00000000">
              <w:rPr>
                <w:b w:val="1"/>
                <w:rtl w:val="0"/>
              </w:rPr>
              <w:t xml:space="preserve">30</w:t>
            </w:r>
          </w:p>
        </w:tc>
      </w:tr>
    </w:tbl>
    <w:p w:rsidR="00000000" w:rsidDel="00000000" w:rsidP="00000000" w:rsidRDefault="00000000" w:rsidRPr="00000000" w14:paraId="00000092">
      <w:pPr>
        <w:spacing w:after="0" w:line="240" w:lineRule="auto"/>
        <w:ind w:left="-142" w:right="153" w:firstLine="0"/>
        <w:jc w:val="both"/>
        <w:rPr>
          <w:b w:val="1"/>
        </w:rPr>
      </w:pPr>
      <w:r w:rsidDel="00000000" w:rsidR="00000000" w:rsidRPr="00000000">
        <w:rPr>
          <w:rtl w:val="0"/>
        </w:rPr>
      </w:r>
    </w:p>
    <w:p w:rsidR="00000000" w:rsidDel="00000000" w:rsidP="00000000" w:rsidRDefault="00000000" w:rsidRPr="00000000" w14:paraId="00000093">
      <w:pPr>
        <w:spacing w:after="120" w:line="240" w:lineRule="auto"/>
        <w:ind w:left="-142" w:right="153" w:firstLine="0"/>
        <w:jc w:val="both"/>
        <w:rPr>
          <w:b w:val="1"/>
        </w:rPr>
      </w:pPr>
      <w:r w:rsidDel="00000000" w:rsidR="00000000" w:rsidRPr="00000000">
        <w:rPr>
          <w:b w:val="1"/>
          <w:rtl w:val="0"/>
        </w:rPr>
        <w:t xml:space="preserve">Μαθήματα Υποχρεωτικά</w:t>
      </w:r>
    </w:p>
    <w:p w:rsidR="00000000" w:rsidDel="00000000" w:rsidP="00000000" w:rsidRDefault="00000000" w:rsidRPr="00000000" w14:paraId="00000094">
      <w:pPr>
        <w:spacing w:after="0" w:before="120" w:line="240" w:lineRule="auto"/>
        <w:ind w:left="-142" w:right="-243" w:firstLine="0"/>
        <w:jc w:val="both"/>
        <w:rPr>
          <w:b w:val="1"/>
        </w:rPr>
      </w:pPr>
      <w:r w:rsidDel="00000000" w:rsidR="00000000" w:rsidRPr="00000000">
        <w:rPr>
          <w:b w:val="1"/>
          <w:rtl w:val="0"/>
        </w:rPr>
        <w:t xml:space="preserve">1) Διαταραχές Συστημάτων (Νευρικού, Καρδιαγγειακού, Πεπτικού, Ουροποιητικού) σε Ασθενείς με Βλάβες Νωτιαίου Μυελού . (ECTS: 9 – Κωδ.Μαθήματος: 061005)</w:t>
      </w:r>
    </w:p>
    <w:p w:rsidR="00000000" w:rsidDel="00000000" w:rsidP="00000000" w:rsidRDefault="00000000" w:rsidRPr="00000000" w14:paraId="00000095">
      <w:pPr>
        <w:spacing w:after="0" w:before="120" w:line="240" w:lineRule="auto"/>
        <w:ind w:left="-142" w:right="153" w:firstLine="0"/>
        <w:jc w:val="both"/>
        <w:rPr/>
      </w:pPr>
      <w:r w:rsidDel="00000000" w:rsidR="00000000" w:rsidRPr="00000000">
        <w:rPr>
          <w:u w:val="single"/>
          <w:rtl w:val="0"/>
        </w:rPr>
        <w:t xml:space="preserve">Περιεχόμενο Μαθήματος: </w:t>
      </w:r>
      <w:r w:rsidDel="00000000" w:rsidR="00000000" w:rsidRPr="00000000">
        <w:rPr>
          <w:rtl w:val="0"/>
        </w:rPr>
        <w:t xml:space="preserve">Περιγραφή &amp; ανάλυση μεταβολών στη λειτουργία των επιμέρους συστημάτων μετά από βλάβη Ν.Μ. Διαγνωστικές μέθοδοι, παρακολούθηση &amp; θεραπεία των επιμέρους μεταβολών. </w:t>
      </w:r>
    </w:p>
    <w:p w:rsidR="00000000" w:rsidDel="00000000" w:rsidP="00000000" w:rsidRDefault="00000000" w:rsidRPr="00000000" w14:paraId="00000096">
      <w:pPr>
        <w:spacing w:after="0" w:before="120" w:line="240" w:lineRule="auto"/>
        <w:ind w:left="-142" w:right="153" w:firstLine="0"/>
        <w:jc w:val="both"/>
        <w:rPr/>
      </w:pPr>
      <w:r w:rsidDel="00000000" w:rsidR="00000000" w:rsidRPr="00000000">
        <w:rPr>
          <w:u w:val="single"/>
          <w:rtl w:val="0"/>
        </w:rPr>
        <w:t xml:space="preserve">Μαθησιακά Αποτελέσματα: </w:t>
      </w:r>
      <w:r w:rsidDel="00000000" w:rsidR="00000000" w:rsidRPr="00000000">
        <w:rPr>
          <w:rtl w:val="0"/>
        </w:rPr>
        <w:t xml:space="preserve">Γνώση της επιμέρους παθολογίας των διαφόρων συστημάτων συνεπεία βλάβης Ν.Μ. Θεραπευτική προσέγγιση.</w:t>
      </w:r>
    </w:p>
    <w:p w:rsidR="00000000" w:rsidDel="00000000" w:rsidP="00000000" w:rsidRDefault="00000000" w:rsidRPr="00000000" w14:paraId="00000097">
      <w:pPr>
        <w:widowControl w:val="0"/>
        <w:spacing w:after="0" w:before="120" w:line="240" w:lineRule="auto"/>
        <w:ind w:left="-142" w:right="153"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98">
      <w:pPr>
        <w:widowControl w:val="0"/>
        <w:spacing w:after="0" w:before="120" w:line="240" w:lineRule="auto"/>
        <w:ind w:left="-142" w:right="153"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w:t>
      </w:r>
    </w:p>
    <w:p w:rsidR="00000000" w:rsidDel="00000000" w:rsidP="00000000" w:rsidRDefault="00000000" w:rsidRPr="00000000" w14:paraId="00000099">
      <w:pPr>
        <w:widowControl w:val="0"/>
        <w:spacing w:after="0" w:before="120" w:line="240" w:lineRule="auto"/>
        <w:ind w:left="-142" w:right="153"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9A">
      <w:pPr>
        <w:widowControl w:val="0"/>
        <w:spacing w:after="0" w:before="120" w:line="240" w:lineRule="auto"/>
        <w:ind w:left="-142" w:right="153"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9B">
      <w:pPr>
        <w:widowControl w:val="0"/>
        <w:spacing w:after="0" w:before="120" w:line="240" w:lineRule="auto"/>
        <w:ind w:left="-142" w:right="153" w:firstLine="0"/>
        <w:jc w:val="both"/>
        <w:rPr>
          <w:b w:val="1"/>
          <w:sz w:val="10"/>
          <w:szCs w:val="10"/>
        </w:rPr>
      </w:pPr>
      <w:r w:rsidDel="00000000" w:rsidR="00000000" w:rsidRPr="00000000">
        <w:rPr>
          <w:rtl w:val="0"/>
        </w:rPr>
      </w:r>
    </w:p>
    <w:p w:rsidR="00000000" w:rsidDel="00000000" w:rsidP="00000000" w:rsidRDefault="00000000" w:rsidRPr="00000000" w14:paraId="0000009C">
      <w:pPr>
        <w:widowControl w:val="0"/>
        <w:spacing w:after="0" w:before="120" w:line="240" w:lineRule="auto"/>
        <w:ind w:left="-142" w:right="153" w:firstLine="0"/>
        <w:jc w:val="both"/>
        <w:rPr>
          <w:b w:val="1"/>
        </w:rPr>
      </w:pPr>
      <w:r w:rsidDel="00000000" w:rsidR="00000000" w:rsidRPr="00000000">
        <w:rPr>
          <w:b w:val="1"/>
          <w:rtl w:val="0"/>
        </w:rPr>
        <w:t xml:space="preserve">2) Διάγνωση Ασθενούς με Βλάβη Νωτιαίου Μυελού – Κλινικές &amp; Απεικονιστικές Μέθοδοι (ECTS: 9 – Κωδ.Μαθήματος: 061006)</w:t>
      </w:r>
    </w:p>
    <w:p w:rsidR="00000000" w:rsidDel="00000000" w:rsidP="00000000" w:rsidRDefault="00000000" w:rsidRPr="00000000" w14:paraId="0000009D">
      <w:pPr>
        <w:widowControl w:val="0"/>
        <w:spacing w:after="0" w:before="120" w:line="240" w:lineRule="auto"/>
        <w:ind w:left="-142" w:right="153" w:firstLine="0"/>
        <w:jc w:val="both"/>
        <w:rPr/>
      </w:pPr>
      <w:r w:rsidDel="00000000" w:rsidR="00000000" w:rsidRPr="00000000">
        <w:rPr>
          <w:u w:val="single"/>
          <w:rtl w:val="0"/>
        </w:rPr>
        <w:t xml:space="preserve">Περιεχόμενο Μαθήματος: </w:t>
      </w:r>
      <w:r w:rsidDel="00000000" w:rsidR="00000000" w:rsidRPr="00000000">
        <w:rPr>
          <w:rtl w:val="0"/>
        </w:rPr>
        <w:t xml:space="preserve">Περιγραφή απεικονιστικών &amp; διαγνωστικών τεχνικών νωτιαίου μυελού. Ανάλυση βασικών αρχών των διαφόρων απεικονιστικών τεχνικών και ανάλυση της ευαισθησίας και ειδικότητας της κάθε τεχνικής ανά παθολογική οντότητα.</w:t>
      </w:r>
    </w:p>
    <w:p w:rsidR="00000000" w:rsidDel="00000000" w:rsidP="00000000" w:rsidRDefault="00000000" w:rsidRPr="00000000" w14:paraId="0000009E">
      <w:pPr>
        <w:widowControl w:val="0"/>
        <w:spacing w:after="0" w:before="120" w:line="240" w:lineRule="auto"/>
        <w:ind w:left="-142" w:right="153" w:firstLine="0"/>
        <w:jc w:val="both"/>
        <w:rPr>
          <w:b w:val="1"/>
        </w:rPr>
      </w:pPr>
      <w:r w:rsidDel="00000000" w:rsidR="00000000" w:rsidRPr="00000000">
        <w:rPr>
          <w:u w:val="single"/>
          <w:rtl w:val="0"/>
        </w:rPr>
        <w:t xml:space="preserve">Μαθησιακά Αποτελέσματα: </w:t>
      </w:r>
      <w:r w:rsidDel="00000000" w:rsidR="00000000" w:rsidRPr="00000000">
        <w:rPr>
          <w:rtl w:val="0"/>
        </w:rPr>
        <w:t xml:space="preserve">Λεπτομερής γνώση των επιμέρους τεχνικών, της εφαρμογής τους και της διαγνωστικής τους αξίας.</w:t>
      </w:r>
      <w:r w:rsidDel="00000000" w:rsidR="00000000" w:rsidRPr="00000000">
        <w:rPr>
          <w:rtl w:val="0"/>
        </w:rPr>
      </w:r>
    </w:p>
    <w:p w:rsidR="00000000" w:rsidDel="00000000" w:rsidP="00000000" w:rsidRDefault="00000000" w:rsidRPr="00000000" w14:paraId="0000009F">
      <w:pPr>
        <w:widowControl w:val="0"/>
        <w:spacing w:after="0" w:before="120" w:line="240" w:lineRule="auto"/>
        <w:ind w:left="-142" w:right="153"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A0">
      <w:pPr>
        <w:widowControl w:val="0"/>
        <w:spacing w:after="0" w:before="120" w:line="240" w:lineRule="auto"/>
        <w:ind w:left="-142" w:right="153"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w:t>
      </w:r>
    </w:p>
    <w:p w:rsidR="00000000" w:rsidDel="00000000" w:rsidP="00000000" w:rsidRDefault="00000000" w:rsidRPr="00000000" w14:paraId="000000A1">
      <w:pPr>
        <w:widowControl w:val="0"/>
        <w:spacing w:after="0" w:before="120" w:line="240" w:lineRule="auto"/>
        <w:ind w:left="-142" w:right="153"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A2">
      <w:pPr>
        <w:widowControl w:val="0"/>
        <w:spacing w:after="0" w:before="120" w:line="240" w:lineRule="auto"/>
        <w:ind w:left="-142" w:right="153"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A3">
      <w:pPr>
        <w:rPr/>
      </w:pPr>
      <w:r w:rsidDel="00000000" w:rsidR="00000000" w:rsidRPr="00000000">
        <w:br w:type="page"/>
      </w:r>
      <w:r w:rsidDel="00000000" w:rsidR="00000000" w:rsidRPr="00000000">
        <w:rPr>
          <w:rtl w:val="0"/>
        </w:rPr>
      </w:r>
    </w:p>
    <w:p w:rsidR="00000000" w:rsidDel="00000000" w:rsidP="00000000" w:rsidRDefault="00000000" w:rsidRPr="00000000" w14:paraId="000000A4">
      <w:pPr>
        <w:widowControl w:val="0"/>
        <w:spacing w:after="0" w:before="120" w:line="240" w:lineRule="auto"/>
        <w:ind w:left="-142" w:right="153" w:firstLine="0"/>
        <w:jc w:val="both"/>
        <w:rPr>
          <w:b w:val="1"/>
        </w:rPr>
      </w:pPr>
      <w:r w:rsidDel="00000000" w:rsidR="00000000" w:rsidRPr="00000000">
        <w:rPr>
          <w:b w:val="1"/>
          <w:rtl w:val="0"/>
        </w:rPr>
        <w:t xml:space="preserve">3) Λοιμώξεις &amp; Ασθενείς με Βλάβες Νωτιαίου Μυελού (ECTS: 6 – Κωδ.Μαθήματος: 061007)</w:t>
      </w:r>
    </w:p>
    <w:p w:rsidR="00000000" w:rsidDel="00000000" w:rsidP="00000000" w:rsidRDefault="00000000" w:rsidRPr="00000000" w14:paraId="000000A5">
      <w:pPr>
        <w:widowControl w:val="0"/>
        <w:spacing w:after="0" w:before="120" w:line="240" w:lineRule="auto"/>
        <w:ind w:left="-142" w:right="153" w:firstLine="0"/>
        <w:jc w:val="both"/>
        <w:rPr/>
      </w:pPr>
      <w:r w:rsidDel="00000000" w:rsidR="00000000" w:rsidRPr="00000000">
        <w:rPr>
          <w:u w:val="single"/>
          <w:rtl w:val="0"/>
        </w:rPr>
        <w:t xml:space="preserve">Περιεχόμενο Μαθήματος: </w:t>
      </w:r>
      <w:r w:rsidDel="00000000" w:rsidR="00000000" w:rsidRPr="00000000">
        <w:rPr>
          <w:rtl w:val="0"/>
        </w:rPr>
        <w:t xml:space="preserve">Ανάλυση, παρουσίαση των βασικών λοιμογόνων καθώς και των επιπτώσεων αυτών στις λοιμώξεις Σ.Σ. και Ν.Μ. Παθοφυσιολογία, κλινική εικόνα, εργαστηριακή και απεικονιστική διερεύνηση, θεραπεία.</w:t>
      </w:r>
    </w:p>
    <w:p w:rsidR="00000000" w:rsidDel="00000000" w:rsidP="00000000" w:rsidRDefault="00000000" w:rsidRPr="00000000" w14:paraId="000000A6">
      <w:pPr>
        <w:spacing w:after="0" w:before="120" w:line="240" w:lineRule="auto"/>
        <w:ind w:left="-142" w:right="153" w:firstLine="0"/>
        <w:jc w:val="both"/>
        <w:rPr/>
      </w:pPr>
      <w:r w:rsidDel="00000000" w:rsidR="00000000" w:rsidRPr="00000000">
        <w:rPr>
          <w:u w:val="single"/>
          <w:rtl w:val="0"/>
        </w:rPr>
        <w:t xml:space="preserve">Μαθησιακά Αποτελέσματα: </w:t>
      </w:r>
      <w:r w:rsidDel="00000000" w:rsidR="00000000" w:rsidRPr="00000000">
        <w:rPr>
          <w:rtl w:val="0"/>
        </w:rPr>
        <w:t xml:space="preserve">Λεπτομερής γνώση της παθοφυσιολογίας, των επιμέρους τεχνικών διερεύνησης και απεικόνισης και της θεραπείας των λοιμώξεων Σ.Σ. και Ν.Μ. </w:t>
      </w:r>
    </w:p>
    <w:p w:rsidR="00000000" w:rsidDel="00000000" w:rsidP="00000000" w:rsidRDefault="00000000" w:rsidRPr="00000000" w14:paraId="000000A7">
      <w:pPr>
        <w:widowControl w:val="0"/>
        <w:spacing w:after="0" w:before="120" w:line="240" w:lineRule="auto"/>
        <w:ind w:left="-142" w:right="153"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A8">
      <w:pPr>
        <w:widowControl w:val="0"/>
        <w:spacing w:after="0" w:before="120" w:line="240" w:lineRule="auto"/>
        <w:ind w:left="-142" w:right="153"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w:t>
      </w:r>
    </w:p>
    <w:p w:rsidR="00000000" w:rsidDel="00000000" w:rsidP="00000000" w:rsidRDefault="00000000" w:rsidRPr="00000000" w14:paraId="000000A9">
      <w:pPr>
        <w:widowControl w:val="0"/>
        <w:spacing w:after="0" w:before="120" w:line="240" w:lineRule="auto"/>
        <w:ind w:left="-142" w:right="153"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AA">
      <w:pPr>
        <w:widowControl w:val="0"/>
        <w:spacing w:after="0" w:before="120" w:line="240" w:lineRule="auto"/>
        <w:ind w:left="-142" w:right="153"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AB">
      <w:pPr>
        <w:widowControl w:val="0"/>
        <w:spacing w:after="0" w:before="120" w:line="240" w:lineRule="auto"/>
        <w:ind w:left="-142" w:right="153" w:firstLine="0"/>
        <w:jc w:val="both"/>
        <w:rPr>
          <w:sz w:val="10"/>
          <w:szCs w:val="10"/>
        </w:rPr>
      </w:pPr>
      <w:r w:rsidDel="00000000" w:rsidR="00000000" w:rsidRPr="00000000">
        <w:rPr>
          <w:rtl w:val="0"/>
        </w:rPr>
      </w:r>
    </w:p>
    <w:p w:rsidR="00000000" w:rsidDel="00000000" w:rsidP="00000000" w:rsidRDefault="00000000" w:rsidRPr="00000000" w14:paraId="000000AC">
      <w:pPr>
        <w:spacing w:after="0" w:before="120" w:line="240" w:lineRule="auto"/>
        <w:ind w:left="-142" w:right="153" w:firstLine="0"/>
        <w:jc w:val="both"/>
        <w:rPr>
          <w:b w:val="1"/>
        </w:rPr>
      </w:pPr>
      <w:r w:rsidDel="00000000" w:rsidR="00000000" w:rsidRPr="00000000">
        <w:rPr>
          <w:b w:val="1"/>
          <w:rtl w:val="0"/>
        </w:rPr>
        <w:t xml:space="preserve">4) Σπονδυλικός Πόνος: Αιτιολογία - Προσέγγιση (ECTS: 6 – Κωδ.Μαθήματος: 061008)</w:t>
      </w:r>
    </w:p>
    <w:p w:rsidR="00000000" w:rsidDel="00000000" w:rsidP="00000000" w:rsidRDefault="00000000" w:rsidRPr="00000000" w14:paraId="000000AD">
      <w:pPr>
        <w:widowControl w:val="0"/>
        <w:spacing w:after="0" w:before="120" w:line="240" w:lineRule="auto"/>
        <w:ind w:left="-142" w:right="153" w:firstLine="0"/>
        <w:jc w:val="both"/>
        <w:rPr/>
      </w:pPr>
      <w:r w:rsidDel="00000000" w:rsidR="00000000" w:rsidRPr="00000000">
        <w:rPr>
          <w:u w:val="single"/>
          <w:rtl w:val="0"/>
        </w:rPr>
        <w:t xml:space="preserve">Περιεχόμενο Μαθήματος: </w:t>
      </w:r>
      <w:r w:rsidDel="00000000" w:rsidR="00000000" w:rsidRPr="00000000">
        <w:rPr>
          <w:rtl w:val="0"/>
        </w:rPr>
        <w:t xml:space="preserve">Αναλυτική περιγραφή ανατομίας Ν.Μ. αυχενικής, θωρακικής, οσφυϊκής μοίρας σπονδυλικής στήλης, των επιμέρους δεματιών καθώς και της φυσιολογικής τους σημασίας.</w:t>
      </w:r>
    </w:p>
    <w:p w:rsidR="00000000" w:rsidDel="00000000" w:rsidP="00000000" w:rsidRDefault="00000000" w:rsidRPr="00000000" w14:paraId="000000AE">
      <w:pPr>
        <w:spacing w:after="0" w:before="120" w:line="240" w:lineRule="auto"/>
        <w:ind w:left="-142" w:right="153" w:firstLine="0"/>
        <w:jc w:val="both"/>
        <w:rPr/>
      </w:pPr>
      <w:r w:rsidDel="00000000" w:rsidR="00000000" w:rsidRPr="00000000">
        <w:rPr>
          <w:u w:val="single"/>
          <w:rtl w:val="0"/>
        </w:rPr>
        <w:t xml:space="preserve">Μαθησιακά Αποτελέσματα: </w:t>
      </w:r>
      <w:r w:rsidDel="00000000" w:rsidR="00000000" w:rsidRPr="00000000">
        <w:rPr>
          <w:rtl w:val="0"/>
        </w:rPr>
        <w:t xml:space="preserve">Ο φοιτητής θα έχει την ικανότητα να συσχετίσει την ανατομική περιοχή και να ερμηνεύσει την απεικόνιση που θα απαιτηθεί για επιπλέον διερεύνηση.</w:t>
      </w:r>
    </w:p>
    <w:p w:rsidR="00000000" w:rsidDel="00000000" w:rsidP="00000000" w:rsidRDefault="00000000" w:rsidRPr="00000000" w14:paraId="000000AF">
      <w:pPr>
        <w:widowControl w:val="0"/>
        <w:spacing w:after="0" w:before="120" w:line="240" w:lineRule="auto"/>
        <w:ind w:left="-142" w:right="153"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B0">
      <w:pPr>
        <w:widowControl w:val="0"/>
        <w:spacing w:after="0" w:before="120" w:line="240" w:lineRule="auto"/>
        <w:ind w:left="-142" w:right="153"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 </w:t>
      </w:r>
    </w:p>
    <w:p w:rsidR="00000000" w:rsidDel="00000000" w:rsidP="00000000" w:rsidRDefault="00000000" w:rsidRPr="00000000" w14:paraId="000000B1">
      <w:pPr>
        <w:widowControl w:val="0"/>
        <w:spacing w:after="0" w:before="120" w:line="240" w:lineRule="auto"/>
        <w:ind w:left="-142" w:right="153"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B2">
      <w:pPr>
        <w:widowControl w:val="0"/>
        <w:spacing w:after="0" w:before="120" w:line="240" w:lineRule="auto"/>
        <w:ind w:left="-142" w:right="153"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B3">
      <w:pPr>
        <w:spacing w:after="120" w:line="240" w:lineRule="auto"/>
        <w:ind w:left="-142" w:right="153" w:firstLine="0"/>
        <w:jc w:val="both"/>
        <w:rPr>
          <w:b w:val="1"/>
          <w:u w:val="single"/>
        </w:rPr>
      </w:pPr>
      <w:r w:rsidDel="00000000" w:rsidR="00000000" w:rsidRPr="00000000">
        <w:rPr>
          <w:rtl w:val="0"/>
        </w:rPr>
      </w:r>
    </w:p>
    <w:p w:rsidR="00000000" w:rsidDel="00000000" w:rsidP="00000000" w:rsidRDefault="00000000" w:rsidRPr="00000000" w14:paraId="000000B4">
      <w:pPr>
        <w:spacing w:after="120" w:line="240" w:lineRule="auto"/>
        <w:ind w:left="-142" w:right="153" w:firstLine="0"/>
        <w:jc w:val="both"/>
        <w:rPr>
          <w:b w:val="1"/>
          <w:u w:val="single"/>
        </w:rPr>
      </w:pPr>
      <w:r w:rsidDel="00000000" w:rsidR="00000000" w:rsidRPr="00000000">
        <w:rPr>
          <w:b w:val="1"/>
          <w:u w:val="single"/>
          <w:rtl w:val="0"/>
        </w:rPr>
        <w:t xml:space="preserve">3ο ΕΞΑΜΗΝΟ</w:t>
      </w:r>
    </w:p>
    <w:tbl>
      <w:tblPr>
        <w:tblStyle w:val="Table3"/>
        <w:tblpPr w:leftFromText="180" w:rightFromText="180" w:topFromText="0" w:bottomFromText="0" w:vertAnchor="text" w:horzAnchor="text" w:tblpX="0" w:tblpY="86"/>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5812"/>
        <w:gridCol w:w="1134"/>
        <w:gridCol w:w="709"/>
        <w:tblGridChange w:id="0">
          <w:tblGrid>
            <w:gridCol w:w="1384"/>
            <w:gridCol w:w="5812"/>
            <w:gridCol w:w="1134"/>
            <w:gridCol w:w="709"/>
          </w:tblGrid>
        </w:tblGridChange>
      </w:tblGrid>
      <w:tr>
        <w:trPr>
          <w:cantSplit w:val="0"/>
          <w:trHeight w:val="282" w:hRule="atLeast"/>
          <w:tblHeader w:val="0"/>
        </w:trPr>
        <w:tc>
          <w:tcPr>
            <w:gridSpan w:val="4"/>
          </w:tcPr>
          <w:p w:rsidR="00000000" w:rsidDel="00000000" w:rsidP="00000000" w:rsidRDefault="00000000" w:rsidRPr="00000000" w14:paraId="000000B5">
            <w:pPr>
              <w:spacing w:after="0" w:line="240" w:lineRule="auto"/>
              <w:jc w:val="both"/>
              <w:rPr>
                <w:b w:val="1"/>
              </w:rPr>
            </w:pPr>
            <w:r w:rsidDel="00000000" w:rsidR="00000000" w:rsidRPr="00000000">
              <w:rPr>
                <w:b w:val="1"/>
                <w:rtl w:val="0"/>
              </w:rPr>
              <w:t xml:space="preserve">3o Εξάμηνο </w:t>
            </w:r>
          </w:p>
        </w:tc>
      </w:tr>
      <w:tr>
        <w:trPr>
          <w:cantSplit w:val="0"/>
          <w:trHeight w:val="572" w:hRule="atLeast"/>
          <w:tblHeader w:val="0"/>
        </w:trPr>
        <w:tc>
          <w:tcPr>
            <w:shd w:fill="d9d9d9" w:val="clear"/>
            <w:vAlign w:val="center"/>
          </w:tcPr>
          <w:p w:rsidR="00000000" w:rsidDel="00000000" w:rsidP="00000000" w:rsidRDefault="00000000" w:rsidRPr="00000000" w14:paraId="000000B9">
            <w:pPr>
              <w:spacing w:after="0" w:line="240" w:lineRule="auto"/>
              <w:jc w:val="center"/>
              <w:rPr>
                <w:b w:val="1"/>
              </w:rPr>
            </w:pPr>
            <w:r w:rsidDel="00000000" w:rsidR="00000000" w:rsidRPr="00000000">
              <w:rPr>
                <w:b w:val="1"/>
                <w:rtl w:val="0"/>
              </w:rPr>
              <w:t xml:space="preserve">Κωδικοί Μαθημάτων</w:t>
            </w:r>
          </w:p>
        </w:tc>
        <w:tc>
          <w:tcPr>
            <w:shd w:fill="d9d9d9" w:val="clear"/>
            <w:vAlign w:val="center"/>
          </w:tcPr>
          <w:p w:rsidR="00000000" w:rsidDel="00000000" w:rsidP="00000000" w:rsidRDefault="00000000" w:rsidRPr="00000000" w14:paraId="000000BA">
            <w:pPr>
              <w:spacing w:after="0" w:line="240" w:lineRule="auto"/>
              <w:jc w:val="both"/>
              <w:rPr>
                <w:b w:val="1"/>
              </w:rPr>
            </w:pPr>
            <w:r w:rsidDel="00000000" w:rsidR="00000000" w:rsidRPr="00000000">
              <w:rPr>
                <w:b w:val="1"/>
                <w:rtl w:val="0"/>
              </w:rPr>
              <w:t xml:space="preserve">Μαθήματα</w:t>
            </w:r>
          </w:p>
        </w:tc>
        <w:tc>
          <w:tcPr>
            <w:shd w:fill="d9d9d9" w:val="clear"/>
            <w:vAlign w:val="center"/>
          </w:tcPr>
          <w:p w:rsidR="00000000" w:rsidDel="00000000" w:rsidP="00000000" w:rsidRDefault="00000000" w:rsidRPr="00000000" w14:paraId="000000BB">
            <w:pPr>
              <w:spacing w:after="0" w:line="240" w:lineRule="auto"/>
              <w:ind w:left="-142" w:right="-161" w:firstLine="0"/>
              <w:jc w:val="center"/>
              <w:rPr>
                <w:b w:val="1"/>
              </w:rPr>
            </w:pPr>
            <w:r w:rsidDel="00000000" w:rsidR="00000000" w:rsidRPr="00000000">
              <w:rPr>
                <w:b w:val="1"/>
                <w:rtl w:val="0"/>
              </w:rPr>
              <w:t xml:space="preserve">Διδακτικές Ώρες</w:t>
            </w:r>
          </w:p>
        </w:tc>
        <w:tc>
          <w:tcPr>
            <w:shd w:fill="d9d9d9" w:val="clear"/>
            <w:vAlign w:val="center"/>
          </w:tcPr>
          <w:p w:rsidR="00000000" w:rsidDel="00000000" w:rsidP="00000000" w:rsidRDefault="00000000" w:rsidRPr="00000000" w14:paraId="000000BC">
            <w:pPr>
              <w:spacing w:after="0" w:line="240" w:lineRule="auto"/>
              <w:ind w:right="-50"/>
              <w:jc w:val="center"/>
              <w:rPr>
                <w:b w:val="1"/>
              </w:rPr>
            </w:pPr>
            <w:r w:rsidDel="00000000" w:rsidR="00000000" w:rsidRPr="00000000">
              <w:rPr>
                <w:b w:val="1"/>
                <w:rtl w:val="0"/>
              </w:rPr>
              <w:t xml:space="preserve">ECTS</w:t>
            </w:r>
          </w:p>
        </w:tc>
      </w:tr>
      <w:tr>
        <w:trPr>
          <w:cantSplit w:val="0"/>
          <w:tblHeader w:val="0"/>
        </w:trPr>
        <w:tc>
          <w:tcPr>
            <w:vAlign w:val="center"/>
          </w:tcPr>
          <w:p w:rsidR="00000000" w:rsidDel="00000000" w:rsidP="00000000" w:rsidRDefault="00000000" w:rsidRPr="00000000" w14:paraId="000000BD">
            <w:pPr>
              <w:spacing w:after="0" w:line="240" w:lineRule="auto"/>
              <w:ind w:left="62" w:firstLine="0"/>
              <w:jc w:val="center"/>
              <w:rPr/>
            </w:pPr>
            <w:r w:rsidDel="00000000" w:rsidR="00000000" w:rsidRPr="00000000">
              <w:rPr>
                <w:rtl w:val="0"/>
              </w:rPr>
              <w:t xml:space="preserve">061009</w:t>
            </w:r>
          </w:p>
        </w:tc>
        <w:tc>
          <w:tcPr>
            <w:vAlign w:val="center"/>
          </w:tcPr>
          <w:p w:rsidR="00000000" w:rsidDel="00000000" w:rsidP="00000000" w:rsidRDefault="00000000" w:rsidRPr="00000000" w14:paraId="000000BE">
            <w:pPr>
              <w:spacing w:after="0" w:line="240" w:lineRule="auto"/>
              <w:ind w:left="63" w:firstLine="0"/>
              <w:jc w:val="both"/>
              <w:rPr/>
            </w:pPr>
            <w:r w:rsidDel="00000000" w:rsidR="00000000" w:rsidRPr="00000000">
              <w:rPr>
                <w:rtl w:val="0"/>
              </w:rPr>
              <w:t xml:space="preserve">Αντιμετώπιση Βλάβης Νωτιαίου Μυελού - Υποστήριξη Συστημάτων (Νευρικού, Καρδιαγγειακού, Πεπτικού, Ουροποιητικού) σε Ασθενείς με Βλάβες Νωτιαίου Μυελού</w:t>
            </w:r>
          </w:p>
        </w:tc>
        <w:tc>
          <w:tcPr>
            <w:vAlign w:val="center"/>
          </w:tcPr>
          <w:p w:rsidR="00000000" w:rsidDel="00000000" w:rsidP="00000000" w:rsidRDefault="00000000" w:rsidRPr="00000000" w14:paraId="000000BF">
            <w:pPr>
              <w:spacing w:after="0" w:line="240" w:lineRule="auto"/>
              <w:ind w:left="-108" w:right="-108" w:firstLine="0"/>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C0">
            <w:pPr>
              <w:spacing w:after="0" w:line="240" w:lineRule="auto"/>
              <w:ind w:left="-142" w:firstLine="0"/>
              <w:jc w:val="center"/>
              <w:rPr/>
            </w:pPr>
            <w:r w:rsidDel="00000000" w:rsidR="00000000" w:rsidRPr="00000000">
              <w:rPr>
                <w:rtl w:val="0"/>
              </w:rPr>
              <w:t xml:space="preserve">9</w:t>
            </w:r>
          </w:p>
        </w:tc>
      </w:tr>
      <w:tr>
        <w:trPr>
          <w:cantSplit w:val="0"/>
          <w:tblHeader w:val="0"/>
        </w:trPr>
        <w:tc>
          <w:tcPr>
            <w:vAlign w:val="center"/>
          </w:tcPr>
          <w:p w:rsidR="00000000" w:rsidDel="00000000" w:rsidP="00000000" w:rsidRDefault="00000000" w:rsidRPr="00000000" w14:paraId="000000C1">
            <w:pPr>
              <w:spacing w:after="0" w:line="240" w:lineRule="auto"/>
              <w:ind w:left="62" w:firstLine="0"/>
              <w:jc w:val="center"/>
              <w:rPr/>
            </w:pPr>
            <w:r w:rsidDel="00000000" w:rsidR="00000000" w:rsidRPr="00000000">
              <w:rPr>
                <w:rtl w:val="0"/>
              </w:rPr>
              <w:t xml:space="preserve">061010</w:t>
            </w:r>
          </w:p>
        </w:tc>
        <w:tc>
          <w:tcPr>
            <w:vAlign w:val="center"/>
          </w:tcPr>
          <w:p w:rsidR="00000000" w:rsidDel="00000000" w:rsidP="00000000" w:rsidRDefault="00000000" w:rsidRPr="00000000" w14:paraId="000000C2">
            <w:pPr>
              <w:spacing w:after="0" w:line="240" w:lineRule="auto"/>
              <w:ind w:left="63" w:firstLine="0"/>
              <w:jc w:val="both"/>
              <w:rPr/>
            </w:pPr>
            <w:r w:rsidDel="00000000" w:rsidR="00000000" w:rsidRPr="00000000">
              <w:rPr>
                <w:rtl w:val="0"/>
              </w:rPr>
              <w:t xml:space="preserve">Αποκατάσταση Βλάβης Νωτιαίου Μυελού - Φυσική Αποκατάσταση</w:t>
            </w:r>
          </w:p>
        </w:tc>
        <w:tc>
          <w:tcPr/>
          <w:p w:rsidR="00000000" w:rsidDel="00000000" w:rsidP="00000000" w:rsidRDefault="00000000" w:rsidRPr="00000000" w14:paraId="000000C3">
            <w:pPr>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C4">
            <w:pPr>
              <w:spacing w:after="0" w:line="240" w:lineRule="auto"/>
              <w:ind w:left="-142" w:firstLine="0"/>
              <w:jc w:val="center"/>
              <w:rPr/>
            </w:pPr>
            <w:r w:rsidDel="00000000" w:rsidR="00000000" w:rsidRPr="00000000">
              <w:rPr>
                <w:rtl w:val="0"/>
              </w:rPr>
              <w:t xml:space="preserve">9</w:t>
            </w:r>
          </w:p>
        </w:tc>
      </w:tr>
      <w:tr>
        <w:trPr>
          <w:cantSplit w:val="0"/>
          <w:trHeight w:val="373" w:hRule="atLeast"/>
          <w:tblHeader w:val="0"/>
        </w:trPr>
        <w:tc>
          <w:tcPr>
            <w:vAlign w:val="center"/>
          </w:tcPr>
          <w:p w:rsidR="00000000" w:rsidDel="00000000" w:rsidP="00000000" w:rsidRDefault="00000000" w:rsidRPr="00000000" w14:paraId="000000C5">
            <w:pPr>
              <w:tabs>
                <w:tab w:val="left" w:leader="none" w:pos="5080"/>
              </w:tabs>
              <w:spacing w:after="0" w:line="240" w:lineRule="auto"/>
              <w:ind w:left="63" w:firstLine="0"/>
              <w:jc w:val="center"/>
              <w:rPr/>
            </w:pPr>
            <w:r w:rsidDel="00000000" w:rsidR="00000000" w:rsidRPr="00000000">
              <w:rPr>
                <w:rtl w:val="0"/>
              </w:rPr>
              <w:t xml:space="preserve">061011</w:t>
            </w:r>
          </w:p>
        </w:tc>
        <w:tc>
          <w:tcPr>
            <w:vAlign w:val="center"/>
          </w:tcPr>
          <w:p w:rsidR="00000000" w:rsidDel="00000000" w:rsidP="00000000" w:rsidRDefault="00000000" w:rsidRPr="00000000" w14:paraId="000000C6">
            <w:pPr>
              <w:tabs>
                <w:tab w:val="left" w:leader="none" w:pos="5080"/>
              </w:tabs>
              <w:spacing w:after="0" w:line="240" w:lineRule="auto"/>
              <w:ind w:left="63" w:firstLine="0"/>
              <w:jc w:val="both"/>
              <w:rPr/>
            </w:pPr>
            <w:r w:rsidDel="00000000" w:rsidR="00000000" w:rsidRPr="00000000">
              <w:rPr>
                <w:rtl w:val="0"/>
              </w:rPr>
              <w:t xml:space="preserve">Σπονδυλικός Πόνος: Συντηρητική Θεραπεία</w:t>
            </w:r>
          </w:p>
        </w:tc>
        <w:tc>
          <w:tcPr/>
          <w:p w:rsidR="00000000" w:rsidDel="00000000" w:rsidP="00000000" w:rsidRDefault="00000000" w:rsidRPr="00000000" w14:paraId="000000C7">
            <w:pPr>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C8">
            <w:pPr>
              <w:spacing w:after="0" w:line="240" w:lineRule="auto"/>
              <w:ind w:left="-142" w:firstLine="0"/>
              <w:jc w:val="center"/>
              <w:rPr/>
            </w:pPr>
            <w:r w:rsidDel="00000000" w:rsidR="00000000" w:rsidRPr="00000000">
              <w:rPr>
                <w:rtl w:val="0"/>
              </w:rPr>
              <w:t xml:space="preserve">6</w:t>
            </w:r>
          </w:p>
        </w:tc>
      </w:tr>
      <w:tr>
        <w:trPr>
          <w:cantSplit w:val="0"/>
          <w:trHeight w:val="420" w:hRule="atLeast"/>
          <w:tblHeader w:val="0"/>
        </w:trPr>
        <w:tc>
          <w:tcPr>
            <w:vAlign w:val="center"/>
          </w:tcPr>
          <w:p w:rsidR="00000000" w:rsidDel="00000000" w:rsidP="00000000" w:rsidRDefault="00000000" w:rsidRPr="00000000" w14:paraId="000000C9">
            <w:pPr>
              <w:tabs>
                <w:tab w:val="left" w:leader="none" w:pos="5080"/>
              </w:tabs>
              <w:spacing w:after="0" w:line="240" w:lineRule="auto"/>
              <w:ind w:left="63" w:firstLine="0"/>
              <w:jc w:val="center"/>
              <w:rPr/>
            </w:pPr>
            <w:r w:rsidDel="00000000" w:rsidR="00000000" w:rsidRPr="00000000">
              <w:rPr>
                <w:rtl w:val="0"/>
              </w:rPr>
              <w:t xml:space="preserve">061012</w:t>
            </w:r>
          </w:p>
        </w:tc>
        <w:tc>
          <w:tcPr>
            <w:vAlign w:val="center"/>
          </w:tcPr>
          <w:p w:rsidR="00000000" w:rsidDel="00000000" w:rsidP="00000000" w:rsidRDefault="00000000" w:rsidRPr="00000000" w14:paraId="000000CA">
            <w:pPr>
              <w:tabs>
                <w:tab w:val="left" w:leader="none" w:pos="5080"/>
              </w:tabs>
              <w:spacing w:after="0" w:line="240" w:lineRule="auto"/>
              <w:ind w:left="63" w:firstLine="0"/>
              <w:jc w:val="both"/>
              <w:rPr>
                <w:b w:val="1"/>
              </w:rPr>
            </w:pPr>
            <w:r w:rsidDel="00000000" w:rsidR="00000000" w:rsidRPr="00000000">
              <w:rPr>
                <w:rtl w:val="0"/>
              </w:rPr>
              <w:t xml:space="preserve">Σπονδυλικός Πόνος: Χειρουργική Θεραπεία</w:t>
            </w:r>
            <w:r w:rsidDel="00000000" w:rsidR="00000000" w:rsidRPr="00000000">
              <w:rPr>
                <w:rtl w:val="0"/>
              </w:rPr>
            </w:r>
          </w:p>
        </w:tc>
        <w:tc>
          <w:tcPr/>
          <w:p w:rsidR="00000000" w:rsidDel="00000000" w:rsidP="00000000" w:rsidRDefault="00000000" w:rsidRPr="00000000" w14:paraId="000000CB">
            <w:pPr>
              <w:jc w:val="center"/>
              <w:rPr/>
            </w:pPr>
            <w:r w:rsidDel="00000000" w:rsidR="00000000" w:rsidRPr="00000000">
              <w:rPr>
                <w:rtl w:val="0"/>
              </w:rPr>
              <w:t xml:space="preserve">3 x 13 εβδ</w:t>
            </w:r>
          </w:p>
        </w:tc>
        <w:tc>
          <w:tcPr>
            <w:vAlign w:val="center"/>
          </w:tcPr>
          <w:p w:rsidR="00000000" w:rsidDel="00000000" w:rsidP="00000000" w:rsidRDefault="00000000" w:rsidRPr="00000000" w14:paraId="000000CC">
            <w:pPr>
              <w:spacing w:after="0" w:line="240" w:lineRule="auto"/>
              <w:ind w:left="-142" w:firstLine="0"/>
              <w:jc w:val="center"/>
              <w:rPr/>
            </w:pPr>
            <w:r w:rsidDel="00000000" w:rsidR="00000000" w:rsidRPr="00000000">
              <w:rPr>
                <w:rtl w:val="0"/>
              </w:rPr>
              <w:t xml:space="preserve">6</w:t>
            </w:r>
          </w:p>
        </w:tc>
      </w:tr>
      <w:tr>
        <w:trPr>
          <w:cantSplit w:val="0"/>
          <w:trHeight w:val="279" w:hRule="atLeast"/>
          <w:tblHeader w:val="0"/>
        </w:trPr>
        <w:tc>
          <w:tcPr>
            <w:gridSpan w:val="2"/>
            <w:tcBorders>
              <w:bottom w:color="000000" w:space="0" w:sz="4" w:val="single"/>
            </w:tcBorders>
            <w:vAlign w:val="center"/>
          </w:tcPr>
          <w:p w:rsidR="00000000" w:rsidDel="00000000" w:rsidP="00000000" w:rsidRDefault="00000000" w:rsidRPr="00000000" w14:paraId="000000CD">
            <w:pPr>
              <w:spacing w:after="0" w:line="240" w:lineRule="auto"/>
              <w:jc w:val="both"/>
              <w:rPr>
                <w:b w:val="1"/>
              </w:rPr>
            </w:pPr>
            <w:r w:rsidDel="00000000" w:rsidR="00000000" w:rsidRPr="00000000">
              <w:rPr>
                <w:b w:val="1"/>
                <w:rtl w:val="0"/>
              </w:rPr>
              <w:t xml:space="preserve">Σύνολο</w:t>
            </w:r>
          </w:p>
        </w:tc>
        <w:tc>
          <w:tcPr>
            <w:tcBorders>
              <w:bottom w:color="000000" w:space="0" w:sz="4" w:val="single"/>
            </w:tcBorders>
            <w:vAlign w:val="center"/>
          </w:tcPr>
          <w:p w:rsidR="00000000" w:rsidDel="00000000" w:rsidP="00000000" w:rsidRDefault="00000000" w:rsidRPr="00000000" w14:paraId="000000CF">
            <w:pPr>
              <w:spacing w:after="0" w:line="240" w:lineRule="auto"/>
              <w:ind w:left="-108" w:right="-108" w:firstLine="0"/>
              <w:jc w:val="center"/>
              <w:rPr>
                <w:b w:val="1"/>
              </w:rPr>
            </w:pPr>
            <w:r w:rsidDel="00000000" w:rsidR="00000000" w:rsidRPr="00000000">
              <w:rPr>
                <w:b w:val="1"/>
                <w:rtl w:val="0"/>
              </w:rPr>
              <w:t xml:space="preserve">156</w:t>
            </w:r>
          </w:p>
        </w:tc>
        <w:tc>
          <w:tcPr>
            <w:tcBorders>
              <w:bottom w:color="000000" w:space="0" w:sz="4" w:val="single"/>
            </w:tcBorders>
            <w:vAlign w:val="center"/>
          </w:tcPr>
          <w:p w:rsidR="00000000" w:rsidDel="00000000" w:rsidP="00000000" w:rsidRDefault="00000000" w:rsidRPr="00000000" w14:paraId="000000D0">
            <w:pPr>
              <w:spacing w:after="0" w:line="240" w:lineRule="auto"/>
              <w:ind w:left="-142" w:firstLine="0"/>
              <w:jc w:val="center"/>
              <w:rPr>
                <w:b w:val="1"/>
              </w:rPr>
            </w:pPr>
            <w:r w:rsidDel="00000000" w:rsidR="00000000" w:rsidRPr="00000000">
              <w:rPr>
                <w:b w:val="1"/>
                <w:rtl w:val="0"/>
              </w:rPr>
              <w:t xml:space="preserve">30</w:t>
            </w:r>
          </w:p>
        </w:tc>
      </w:tr>
    </w:tbl>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ind w:left="-141.73228346456688" w:firstLine="0"/>
        <w:rPr>
          <w:b w:val="1"/>
        </w:rPr>
      </w:pPr>
      <w:r w:rsidDel="00000000" w:rsidR="00000000" w:rsidRPr="00000000">
        <w:rPr>
          <w:b w:val="1"/>
          <w:rtl w:val="0"/>
        </w:rPr>
        <w:t xml:space="preserve">Μαθήματα Υποχρεωτικά</w:t>
      </w:r>
    </w:p>
    <w:p w:rsidR="00000000" w:rsidDel="00000000" w:rsidP="00000000" w:rsidRDefault="00000000" w:rsidRPr="00000000" w14:paraId="000000D3">
      <w:pPr>
        <w:spacing w:after="0" w:line="240" w:lineRule="auto"/>
        <w:ind w:left="-144" w:right="158" w:firstLine="0"/>
        <w:jc w:val="both"/>
        <w:rPr>
          <w:b w:val="1"/>
        </w:rPr>
      </w:pPr>
      <w:r w:rsidDel="00000000" w:rsidR="00000000" w:rsidRPr="00000000">
        <w:rPr>
          <w:b w:val="1"/>
          <w:rtl w:val="0"/>
        </w:rPr>
        <w:t xml:space="preserve">1) Αντιμετώπιση Βλάβης Νωτιαίου Μυελού - Υποστήριξη Συστημάτων (Νευρικού, Καρδιαγγειακού, Πεπτικού, Ουροποιητικού) σε Ασθενείς με Βλάβες Νωτιαίου Μυελού. (ECTS: 9 – Κωδ.Μαθήματος: 061009)</w:t>
      </w:r>
    </w:p>
    <w:p w:rsidR="00000000" w:rsidDel="00000000" w:rsidP="00000000" w:rsidRDefault="00000000" w:rsidRPr="00000000" w14:paraId="000000D4">
      <w:pPr>
        <w:spacing w:after="0" w:before="120" w:line="240" w:lineRule="auto"/>
        <w:ind w:left="-142" w:right="159" w:firstLine="0"/>
        <w:jc w:val="both"/>
        <w:rPr/>
      </w:pPr>
      <w:r w:rsidDel="00000000" w:rsidR="00000000" w:rsidRPr="00000000">
        <w:rPr>
          <w:u w:val="single"/>
          <w:rtl w:val="0"/>
        </w:rPr>
        <w:t xml:space="preserve">Περιεχόμενο Μαθήματος: </w:t>
      </w:r>
      <w:r w:rsidDel="00000000" w:rsidR="00000000" w:rsidRPr="00000000">
        <w:rPr>
          <w:rtl w:val="0"/>
        </w:rPr>
        <w:t xml:space="preserve">Ανάλυση θεραπευτικών προσεγγίσεων των επιμέρους συστημάτων μετά από βλάβη Ν.Μ. Θεραπεία των επιμέρους μεταβολών. </w:t>
      </w:r>
    </w:p>
    <w:p w:rsidR="00000000" w:rsidDel="00000000" w:rsidP="00000000" w:rsidRDefault="00000000" w:rsidRPr="00000000" w14:paraId="000000D5">
      <w:pPr>
        <w:spacing w:after="0" w:before="120" w:line="240" w:lineRule="auto"/>
        <w:ind w:left="-142" w:right="159" w:firstLine="0"/>
        <w:jc w:val="both"/>
        <w:rPr/>
      </w:pPr>
      <w:r w:rsidDel="00000000" w:rsidR="00000000" w:rsidRPr="00000000">
        <w:rPr>
          <w:u w:val="single"/>
          <w:rtl w:val="0"/>
        </w:rPr>
        <w:t xml:space="preserve">Μαθησιακά Αποτελέσματα: </w:t>
      </w:r>
      <w:r w:rsidDel="00000000" w:rsidR="00000000" w:rsidRPr="00000000">
        <w:rPr>
          <w:rtl w:val="0"/>
        </w:rPr>
        <w:t xml:space="preserve">Γνώση των επιμέρους θεραπειών των διαφόρων συστημάτων συνεπεία βλάβης Ν.Μ. Οι φοιτητές θα εκπαιδευτούν επί των υπαρχόντων θεραπευτικών προσεγγίσεων στα επιμέρους συστήματα που επηρεάζονται από τις βλάβες Ν.Μ.</w:t>
      </w:r>
    </w:p>
    <w:p w:rsidR="00000000" w:rsidDel="00000000" w:rsidP="00000000" w:rsidRDefault="00000000" w:rsidRPr="00000000" w14:paraId="000000D6">
      <w:pPr>
        <w:widowControl w:val="0"/>
        <w:spacing w:after="0" w:before="120" w:line="240" w:lineRule="auto"/>
        <w:ind w:left="-142" w:right="159"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D7">
      <w:pPr>
        <w:widowControl w:val="0"/>
        <w:spacing w:after="0" w:before="120" w:line="240" w:lineRule="auto"/>
        <w:ind w:left="-142" w:right="159"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w:t>
      </w:r>
    </w:p>
    <w:p w:rsidR="00000000" w:rsidDel="00000000" w:rsidP="00000000" w:rsidRDefault="00000000" w:rsidRPr="00000000" w14:paraId="000000D8">
      <w:pPr>
        <w:widowControl w:val="0"/>
        <w:spacing w:after="0" w:before="120" w:line="240" w:lineRule="auto"/>
        <w:ind w:left="-142" w:right="159"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D9">
      <w:pPr>
        <w:widowControl w:val="0"/>
        <w:spacing w:after="0" w:before="120" w:line="240" w:lineRule="auto"/>
        <w:ind w:left="-142" w:right="159"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DA">
      <w:pPr>
        <w:spacing w:after="0" w:line="240" w:lineRule="auto"/>
        <w:ind w:left="-144" w:right="158" w:firstLine="0"/>
        <w:jc w:val="both"/>
        <w:rPr>
          <w:b w:val="1"/>
        </w:rPr>
      </w:pPr>
      <w:r w:rsidDel="00000000" w:rsidR="00000000" w:rsidRPr="00000000">
        <w:rPr>
          <w:rtl w:val="0"/>
        </w:rPr>
      </w:r>
    </w:p>
    <w:p w:rsidR="00000000" w:rsidDel="00000000" w:rsidP="00000000" w:rsidRDefault="00000000" w:rsidRPr="00000000" w14:paraId="000000DB">
      <w:pPr>
        <w:spacing w:after="0" w:line="240" w:lineRule="auto"/>
        <w:ind w:left="-144" w:right="158" w:firstLine="0"/>
        <w:jc w:val="both"/>
        <w:rPr>
          <w:b w:val="1"/>
        </w:rPr>
      </w:pPr>
      <w:r w:rsidDel="00000000" w:rsidR="00000000" w:rsidRPr="00000000">
        <w:rPr>
          <w:b w:val="1"/>
          <w:rtl w:val="0"/>
        </w:rPr>
        <w:t xml:space="preserve">2) Αποκατάσταση Βλάβης Νωτιαίου Μυελού - Φυσική Αποκατάσταση (ECTS: 9 – Κωδ.Μαθήματος: 061010)</w:t>
      </w:r>
    </w:p>
    <w:p w:rsidR="00000000" w:rsidDel="00000000" w:rsidP="00000000" w:rsidRDefault="00000000" w:rsidRPr="00000000" w14:paraId="000000DC">
      <w:pPr>
        <w:widowControl w:val="0"/>
        <w:spacing w:after="0" w:before="120" w:line="240" w:lineRule="auto"/>
        <w:ind w:left="-142" w:right="159" w:firstLine="0"/>
        <w:jc w:val="both"/>
        <w:rPr>
          <w:b w:val="1"/>
        </w:rPr>
      </w:pPr>
      <w:r w:rsidDel="00000000" w:rsidR="00000000" w:rsidRPr="00000000">
        <w:rPr>
          <w:u w:val="single"/>
          <w:rtl w:val="0"/>
        </w:rPr>
        <w:t xml:space="preserve">Περιεχόμενο Μαθήματος: </w:t>
      </w:r>
      <w:r w:rsidDel="00000000" w:rsidR="00000000" w:rsidRPr="00000000">
        <w:rPr>
          <w:rtl w:val="0"/>
        </w:rPr>
        <w:t xml:space="preserve">Ανάλυση τεχνικών φυσιοθεραπευτικής προσέγγισης &amp; αποκατάστασης ασθενών με βλάβη Ν.Μ. Λειτουργική αξιολόγηση αποτελεσμάτων. Παρακολούθηση ασθενών.</w:t>
      </w:r>
      <w:r w:rsidDel="00000000" w:rsidR="00000000" w:rsidRPr="00000000">
        <w:rPr>
          <w:rtl w:val="0"/>
        </w:rPr>
      </w:r>
    </w:p>
    <w:p w:rsidR="00000000" w:rsidDel="00000000" w:rsidP="00000000" w:rsidRDefault="00000000" w:rsidRPr="00000000" w14:paraId="000000DD">
      <w:pPr>
        <w:spacing w:after="0" w:before="120" w:line="240" w:lineRule="auto"/>
        <w:ind w:left="-142" w:right="159" w:firstLine="0"/>
        <w:jc w:val="both"/>
        <w:rPr/>
      </w:pPr>
      <w:r w:rsidDel="00000000" w:rsidR="00000000" w:rsidRPr="00000000">
        <w:rPr>
          <w:u w:val="single"/>
          <w:rtl w:val="0"/>
        </w:rPr>
        <w:t xml:space="preserve">Μαθησιακά Αποτελέσματα: </w:t>
      </w:r>
      <w:r w:rsidDel="00000000" w:rsidR="00000000" w:rsidRPr="00000000">
        <w:rPr>
          <w:rtl w:val="0"/>
        </w:rPr>
        <w:t xml:space="preserve">Οι φοιτητές θα εκπαιδευτούν επί των υπαρχόντων προσεγγίσεων καθώς και για τις επιμέρους τεχνικές φυσιοθεραπείας που εφαρμόζονται από σε ασθενείς με βλάβες Ν.Μ.</w:t>
      </w:r>
    </w:p>
    <w:p w:rsidR="00000000" w:rsidDel="00000000" w:rsidP="00000000" w:rsidRDefault="00000000" w:rsidRPr="00000000" w14:paraId="000000DE">
      <w:pPr>
        <w:spacing w:after="0" w:before="120" w:line="240" w:lineRule="auto"/>
        <w:ind w:left="-142" w:right="159"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DF">
      <w:pPr>
        <w:widowControl w:val="0"/>
        <w:spacing w:after="0" w:before="120" w:line="240" w:lineRule="auto"/>
        <w:ind w:left="-142" w:right="159"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w:t>
      </w:r>
    </w:p>
    <w:p w:rsidR="00000000" w:rsidDel="00000000" w:rsidP="00000000" w:rsidRDefault="00000000" w:rsidRPr="00000000" w14:paraId="000000E0">
      <w:pPr>
        <w:widowControl w:val="0"/>
        <w:spacing w:after="0" w:before="120" w:line="240" w:lineRule="auto"/>
        <w:ind w:left="-142" w:right="159"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E1">
      <w:pPr>
        <w:widowControl w:val="0"/>
        <w:spacing w:after="0" w:before="120" w:line="240" w:lineRule="auto"/>
        <w:ind w:left="-142" w:right="159"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E2">
      <w:pPr>
        <w:widowControl w:val="0"/>
        <w:spacing w:after="0" w:line="240" w:lineRule="auto"/>
        <w:ind w:left="-144" w:right="158" w:firstLine="0"/>
        <w:jc w:val="both"/>
        <w:rPr>
          <w:b w:val="1"/>
        </w:rPr>
      </w:pPr>
      <w:r w:rsidDel="00000000" w:rsidR="00000000" w:rsidRPr="00000000">
        <w:rPr>
          <w:rtl w:val="0"/>
        </w:rPr>
      </w:r>
    </w:p>
    <w:p w:rsidR="00000000" w:rsidDel="00000000" w:rsidP="00000000" w:rsidRDefault="00000000" w:rsidRPr="00000000" w14:paraId="000000E3">
      <w:pPr>
        <w:widowControl w:val="0"/>
        <w:spacing w:after="0" w:line="240" w:lineRule="auto"/>
        <w:ind w:left="-144" w:right="158" w:firstLine="0"/>
        <w:jc w:val="both"/>
        <w:rPr>
          <w:b w:val="1"/>
        </w:rPr>
      </w:pPr>
      <w:r w:rsidDel="00000000" w:rsidR="00000000" w:rsidRPr="00000000">
        <w:rPr>
          <w:b w:val="1"/>
          <w:rtl w:val="0"/>
        </w:rPr>
        <w:t xml:space="preserve">3) Σπονδυλικός Πόνος: Συντηρητική Θεραπεία (ECTS: 6 – Κωδ.Μαθήματος: 061011)</w:t>
      </w:r>
    </w:p>
    <w:p w:rsidR="00000000" w:rsidDel="00000000" w:rsidP="00000000" w:rsidRDefault="00000000" w:rsidRPr="00000000" w14:paraId="000000E4">
      <w:pPr>
        <w:widowControl w:val="0"/>
        <w:spacing w:after="0" w:before="120" w:line="240" w:lineRule="auto"/>
        <w:ind w:left="-142" w:right="159" w:firstLine="0"/>
        <w:jc w:val="both"/>
        <w:rPr/>
      </w:pPr>
      <w:r w:rsidDel="00000000" w:rsidR="00000000" w:rsidRPr="00000000">
        <w:rPr>
          <w:u w:val="single"/>
          <w:rtl w:val="0"/>
        </w:rPr>
        <w:t xml:space="preserve">Περιεχόμενο Μαθήματος: </w:t>
      </w:r>
      <w:r w:rsidDel="00000000" w:rsidR="00000000" w:rsidRPr="00000000">
        <w:rPr>
          <w:rtl w:val="0"/>
        </w:rPr>
        <w:t xml:space="preserve">Περιγραφή της ανατομίας των επιμέρους μονοπατιών μεταφοράς της αίσθησης του πόνου. Ανάλυση της βιοχημείας και παθοφυσιολογίας καθώς και των συντηρητικών μορφών θεραπείας.</w:t>
      </w:r>
    </w:p>
    <w:p w:rsidR="00000000" w:rsidDel="00000000" w:rsidP="00000000" w:rsidRDefault="00000000" w:rsidRPr="00000000" w14:paraId="000000E5">
      <w:pPr>
        <w:spacing w:after="0" w:before="120" w:line="240" w:lineRule="auto"/>
        <w:ind w:left="-142" w:right="159" w:firstLine="0"/>
        <w:jc w:val="both"/>
        <w:rPr/>
      </w:pPr>
      <w:r w:rsidDel="00000000" w:rsidR="00000000" w:rsidRPr="00000000">
        <w:rPr>
          <w:u w:val="single"/>
          <w:rtl w:val="0"/>
        </w:rPr>
        <w:t xml:space="preserve">Μαθησιακά Αποτελέσματα: </w:t>
      </w:r>
      <w:r w:rsidDel="00000000" w:rsidR="00000000" w:rsidRPr="00000000">
        <w:rPr>
          <w:rtl w:val="0"/>
        </w:rPr>
        <w:t xml:space="preserve">Οι φοιτητές θα εκπαιδευτούν στην ανατομική και βιοχημική προσέγγισης του πόνου, επί των μονοπατιών μεταφοράς σήματος καθώς και επί της λειτουργίας των κέντρων επεξεργασίας των ερεθισμάτων. Επίπτωση των συντηρητικών μορφών θεραπείας στις επιμέρους ανατομικές δομές. </w:t>
      </w:r>
    </w:p>
    <w:p w:rsidR="00000000" w:rsidDel="00000000" w:rsidP="00000000" w:rsidRDefault="00000000" w:rsidRPr="00000000" w14:paraId="000000E6">
      <w:pPr>
        <w:widowControl w:val="0"/>
        <w:spacing w:after="0" w:before="120" w:line="240" w:lineRule="auto"/>
        <w:ind w:left="-142" w:right="159"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E7">
      <w:pPr>
        <w:widowControl w:val="0"/>
        <w:spacing w:after="0" w:before="120" w:line="240" w:lineRule="auto"/>
        <w:ind w:left="-142" w:right="159"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w:t>
      </w:r>
    </w:p>
    <w:p w:rsidR="00000000" w:rsidDel="00000000" w:rsidP="00000000" w:rsidRDefault="00000000" w:rsidRPr="00000000" w14:paraId="000000E8">
      <w:pPr>
        <w:widowControl w:val="0"/>
        <w:spacing w:after="0" w:before="120" w:line="240" w:lineRule="auto"/>
        <w:ind w:left="-142" w:right="159"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E9">
      <w:pPr>
        <w:widowControl w:val="0"/>
        <w:spacing w:after="0" w:before="120" w:line="240" w:lineRule="auto"/>
        <w:ind w:left="-142" w:right="159"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EA">
      <w:pPr>
        <w:widowControl w:val="0"/>
        <w:spacing w:after="0" w:line="240" w:lineRule="auto"/>
        <w:ind w:left="-144" w:right="158" w:firstLine="0"/>
        <w:jc w:val="both"/>
        <w:rPr/>
      </w:pPr>
      <w:r w:rsidDel="00000000" w:rsidR="00000000" w:rsidRPr="00000000">
        <w:rPr>
          <w:rtl w:val="0"/>
        </w:rPr>
      </w:r>
    </w:p>
    <w:p w:rsidR="00000000" w:rsidDel="00000000" w:rsidP="00000000" w:rsidRDefault="00000000" w:rsidRPr="00000000" w14:paraId="000000EB">
      <w:pPr>
        <w:widowControl w:val="0"/>
        <w:spacing w:after="0" w:line="240" w:lineRule="auto"/>
        <w:ind w:left="-144" w:right="158" w:firstLine="0"/>
        <w:jc w:val="both"/>
        <w:rPr>
          <w:b w:val="1"/>
        </w:rPr>
      </w:pPr>
      <w:r w:rsidDel="00000000" w:rsidR="00000000" w:rsidRPr="00000000">
        <w:rPr>
          <w:b w:val="1"/>
          <w:rtl w:val="0"/>
        </w:rPr>
        <w:t xml:space="preserve">4) Σπονδυλικός Πόνος: Χειρουργική Θεραπεία (ECTS: 6 – Κωδ.Μαθήματος: 061012)</w:t>
      </w:r>
    </w:p>
    <w:p w:rsidR="00000000" w:rsidDel="00000000" w:rsidP="00000000" w:rsidRDefault="00000000" w:rsidRPr="00000000" w14:paraId="000000EC">
      <w:pPr>
        <w:widowControl w:val="0"/>
        <w:spacing w:after="0" w:before="120" w:line="240" w:lineRule="auto"/>
        <w:ind w:left="-142" w:right="159" w:firstLine="0"/>
        <w:jc w:val="both"/>
        <w:rPr>
          <w:b w:val="1"/>
        </w:rPr>
      </w:pPr>
      <w:r w:rsidDel="00000000" w:rsidR="00000000" w:rsidRPr="00000000">
        <w:rPr>
          <w:u w:val="single"/>
          <w:rtl w:val="0"/>
        </w:rPr>
        <w:t xml:space="preserve">Περιεχόμενο Μαθήματος: </w:t>
      </w:r>
      <w:r w:rsidDel="00000000" w:rsidR="00000000" w:rsidRPr="00000000">
        <w:rPr>
          <w:rtl w:val="0"/>
        </w:rPr>
        <w:t xml:space="preserve">Περιγραφή και ανάλυση των χειρουργικών τεχνικών αντιμετώπισης του πόνου. Ανάλυση της βιοχημείας και παθοφυσιολογίας. </w:t>
      </w:r>
      <w:r w:rsidDel="00000000" w:rsidR="00000000" w:rsidRPr="00000000">
        <w:rPr>
          <w:rtl w:val="0"/>
        </w:rPr>
      </w:r>
    </w:p>
    <w:p w:rsidR="00000000" w:rsidDel="00000000" w:rsidP="00000000" w:rsidRDefault="00000000" w:rsidRPr="00000000" w14:paraId="000000ED">
      <w:pPr>
        <w:spacing w:after="0" w:before="120" w:line="240" w:lineRule="auto"/>
        <w:ind w:left="-142" w:right="159" w:firstLine="0"/>
        <w:jc w:val="both"/>
        <w:rPr/>
      </w:pPr>
      <w:r w:rsidDel="00000000" w:rsidR="00000000" w:rsidRPr="00000000">
        <w:rPr>
          <w:u w:val="single"/>
          <w:rtl w:val="0"/>
        </w:rPr>
        <w:t xml:space="preserve">Μαθησιακά Αποτελέσματα: </w:t>
      </w:r>
      <w:r w:rsidDel="00000000" w:rsidR="00000000" w:rsidRPr="00000000">
        <w:rPr>
          <w:rtl w:val="0"/>
        </w:rPr>
        <w:t xml:space="preserve">Οι φοιτητές θα εκπαιδευτούν στην ανατομική και βιοχημική προσέγγισης του πόνου, επί των μονοπατιών μεταφοράς σήματος καθώς και επί της λειτουργίας των κέντρων επεξεργασίας των ερεθισμάτων. Επίπτωση των συντηρητικών μορφών θεραπείας στις επιμέρους ανατομικές δομές. </w:t>
      </w:r>
    </w:p>
    <w:p w:rsidR="00000000" w:rsidDel="00000000" w:rsidP="00000000" w:rsidRDefault="00000000" w:rsidRPr="00000000" w14:paraId="000000EE">
      <w:pPr>
        <w:widowControl w:val="0"/>
        <w:spacing w:after="0" w:before="120" w:line="240" w:lineRule="auto"/>
        <w:ind w:left="-142" w:right="159" w:firstLine="0"/>
        <w:jc w:val="both"/>
        <w:rPr/>
      </w:pPr>
      <w:r w:rsidDel="00000000" w:rsidR="00000000" w:rsidRPr="00000000">
        <w:rPr>
          <w:u w:val="single"/>
          <w:rtl w:val="0"/>
        </w:rPr>
        <w:t xml:space="preserve">Διδακτικές και Μαθησιακές Μέθοδοι: </w:t>
      </w:r>
      <w:r w:rsidDel="00000000" w:rsidR="00000000" w:rsidRPr="00000000">
        <w:rPr>
          <w:rtl w:val="0"/>
        </w:rPr>
        <w:t xml:space="preserve">Μαθήματα αμφιθεάτρου.</w:t>
      </w:r>
    </w:p>
    <w:p w:rsidR="00000000" w:rsidDel="00000000" w:rsidP="00000000" w:rsidRDefault="00000000" w:rsidRPr="00000000" w14:paraId="000000EF">
      <w:pPr>
        <w:spacing w:after="0" w:before="120" w:line="240" w:lineRule="auto"/>
        <w:ind w:left="-142" w:right="159" w:firstLine="0"/>
        <w:jc w:val="both"/>
        <w:rPr/>
      </w:pPr>
      <w:r w:rsidDel="00000000" w:rsidR="00000000" w:rsidRPr="00000000">
        <w:rPr>
          <w:u w:val="single"/>
          <w:rtl w:val="0"/>
        </w:rPr>
        <w:t xml:space="preserve">Τρόπος διδασκαλίας:  </w:t>
      </w:r>
      <w:r w:rsidDel="00000000" w:rsidR="00000000" w:rsidRPr="00000000">
        <w:rPr>
          <w:rtl w:val="0"/>
        </w:rPr>
        <w:t xml:space="preserve">Διαλέξεις, αυτο-κατευθυνόμενη μελέτη.</w:t>
      </w:r>
    </w:p>
    <w:p w:rsidR="00000000" w:rsidDel="00000000" w:rsidP="00000000" w:rsidRDefault="00000000" w:rsidRPr="00000000" w14:paraId="000000F0">
      <w:pPr>
        <w:widowControl w:val="0"/>
        <w:spacing w:after="0" w:before="120" w:line="240" w:lineRule="auto"/>
        <w:ind w:left="-142" w:right="159" w:firstLine="0"/>
        <w:jc w:val="both"/>
        <w:rPr/>
      </w:pPr>
      <w:r w:rsidDel="00000000" w:rsidR="00000000" w:rsidRPr="00000000">
        <w:rPr>
          <w:u w:val="single"/>
          <w:rtl w:val="0"/>
        </w:rPr>
        <w:t xml:space="preserve">Οργάνωση διδασκαλίας: </w:t>
      </w:r>
      <w:r w:rsidDel="00000000" w:rsidR="00000000" w:rsidRPr="00000000">
        <w:rPr>
          <w:rtl w:val="0"/>
        </w:rPr>
        <w:t xml:space="preserve">Διαλέξεις.</w:t>
      </w:r>
    </w:p>
    <w:p w:rsidR="00000000" w:rsidDel="00000000" w:rsidP="00000000" w:rsidRDefault="00000000" w:rsidRPr="00000000" w14:paraId="000000F1">
      <w:pPr>
        <w:widowControl w:val="0"/>
        <w:spacing w:after="0" w:before="120" w:line="240" w:lineRule="auto"/>
        <w:ind w:left="-142" w:right="159" w:firstLine="0"/>
        <w:jc w:val="both"/>
        <w:rPr/>
      </w:pPr>
      <w:r w:rsidDel="00000000" w:rsidR="00000000" w:rsidRPr="00000000">
        <w:rPr>
          <w:u w:val="single"/>
          <w:rtl w:val="0"/>
        </w:rPr>
        <w:t xml:space="preserve">Αξιολόγηση φοιτητών: </w:t>
      </w:r>
      <w:r w:rsidDel="00000000" w:rsidR="00000000" w:rsidRPr="00000000">
        <w:rPr>
          <w:rtl w:val="0"/>
        </w:rPr>
        <w:t xml:space="preserve">Τελική γραπτή εξέταση.</w:t>
      </w:r>
    </w:p>
    <w:p w:rsidR="00000000" w:rsidDel="00000000" w:rsidP="00000000" w:rsidRDefault="00000000" w:rsidRPr="00000000" w14:paraId="000000F2">
      <w:pPr>
        <w:spacing w:after="120" w:line="240" w:lineRule="auto"/>
        <w:jc w:val="both"/>
        <w:rPr>
          <w:b w:val="1"/>
        </w:rPr>
      </w:pPr>
      <w:r w:rsidDel="00000000" w:rsidR="00000000" w:rsidRPr="00000000">
        <w:rPr>
          <w:rtl w:val="0"/>
        </w:rPr>
      </w:r>
    </w:p>
    <w:p w:rsidR="00000000" w:rsidDel="00000000" w:rsidP="00000000" w:rsidRDefault="00000000" w:rsidRPr="00000000" w14:paraId="000000F3">
      <w:pPr>
        <w:widowControl w:val="0"/>
        <w:spacing w:after="120" w:line="240" w:lineRule="auto"/>
        <w:ind w:left="-142" w:right="153" w:firstLine="0"/>
        <w:jc w:val="both"/>
        <w:rPr>
          <w:b w:val="1"/>
          <w:u w:val="single"/>
        </w:rPr>
      </w:pPr>
      <w:r w:rsidDel="00000000" w:rsidR="00000000" w:rsidRPr="00000000">
        <w:rPr>
          <w:b w:val="1"/>
          <w:u w:val="single"/>
          <w:rtl w:val="0"/>
        </w:rPr>
        <w:t xml:space="preserve">4ο ΕΞΑΜΗΝΟ</w:t>
      </w:r>
    </w:p>
    <w:tbl>
      <w:tblPr>
        <w:tblStyle w:val="Table4"/>
        <w:tblpPr w:leftFromText="180" w:rightFromText="180" w:topFromText="0" w:bottomFromText="0" w:vertAnchor="text" w:horzAnchor="text" w:tblpX="0" w:tblpY="3"/>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5670"/>
        <w:gridCol w:w="1276"/>
        <w:gridCol w:w="709"/>
        <w:tblGridChange w:id="0">
          <w:tblGrid>
            <w:gridCol w:w="1384"/>
            <w:gridCol w:w="5670"/>
            <w:gridCol w:w="1276"/>
            <w:gridCol w:w="709"/>
          </w:tblGrid>
        </w:tblGridChange>
      </w:tblGrid>
      <w:tr>
        <w:trPr>
          <w:cantSplit w:val="0"/>
          <w:trHeight w:val="281" w:hRule="atLeast"/>
          <w:tblHeader w:val="0"/>
        </w:trPr>
        <w:tc>
          <w:tcPr>
            <w:gridSpan w:val="4"/>
            <w:vAlign w:val="center"/>
          </w:tcPr>
          <w:p w:rsidR="00000000" w:rsidDel="00000000" w:rsidP="00000000" w:rsidRDefault="00000000" w:rsidRPr="00000000" w14:paraId="000000F4">
            <w:pPr>
              <w:spacing w:after="0" w:line="240" w:lineRule="auto"/>
              <w:jc w:val="both"/>
              <w:rPr>
                <w:b w:val="1"/>
              </w:rPr>
            </w:pPr>
            <w:r w:rsidDel="00000000" w:rsidR="00000000" w:rsidRPr="00000000">
              <w:rPr>
                <w:b w:val="1"/>
                <w:rtl w:val="0"/>
              </w:rPr>
              <w:t xml:space="preserve">4o Εξάμηνο </w:t>
            </w:r>
          </w:p>
        </w:tc>
      </w:tr>
      <w:tr>
        <w:trPr>
          <w:cantSplit w:val="0"/>
          <w:tblHeader w:val="0"/>
        </w:trPr>
        <w:tc>
          <w:tcPr>
            <w:shd w:fill="d9d9d9" w:val="clear"/>
            <w:vAlign w:val="center"/>
          </w:tcPr>
          <w:p w:rsidR="00000000" w:rsidDel="00000000" w:rsidP="00000000" w:rsidRDefault="00000000" w:rsidRPr="00000000" w14:paraId="000000F8">
            <w:pPr>
              <w:spacing w:after="0" w:line="240" w:lineRule="auto"/>
              <w:jc w:val="center"/>
              <w:rPr>
                <w:b w:val="1"/>
              </w:rPr>
            </w:pPr>
            <w:r w:rsidDel="00000000" w:rsidR="00000000" w:rsidRPr="00000000">
              <w:rPr>
                <w:b w:val="1"/>
                <w:rtl w:val="0"/>
              </w:rPr>
              <w:t xml:space="preserve">Κωδικοί Μαθημάτων</w:t>
            </w:r>
          </w:p>
        </w:tc>
        <w:tc>
          <w:tcPr>
            <w:shd w:fill="d9d9d9" w:val="clear"/>
            <w:vAlign w:val="center"/>
          </w:tcPr>
          <w:p w:rsidR="00000000" w:rsidDel="00000000" w:rsidP="00000000" w:rsidRDefault="00000000" w:rsidRPr="00000000" w14:paraId="000000F9">
            <w:pPr>
              <w:spacing w:after="0" w:line="240" w:lineRule="auto"/>
              <w:jc w:val="both"/>
              <w:rPr>
                <w:b w:val="1"/>
              </w:rPr>
            </w:pPr>
            <w:r w:rsidDel="00000000" w:rsidR="00000000" w:rsidRPr="00000000">
              <w:rPr>
                <w:b w:val="1"/>
                <w:rtl w:val="0"/>
              </w:rPr>
              <w:t xml:space="preserve">Μαθήματα</w:t>
            </w:r>
          </w:p>
        </w:tc>
        <w:tc>
          <w:tcPr>
            <w:shd w:fill="d9d9d9" w:val="clear"/>
            <w:vAlign w:val="center"/>
          </w:tcPr>
          <w:p w:rsidR="00000000" w:rsidDel="00000000" w:rsidP="00000000" w:rsidRDefault="00000000" w:rsidRPr="00000000" w14:paraId="000000FA">
            <w:pPr>
              <w:spacing w:after="0" w:line="240" w:lineRule="auto"/>
              <w:ind w:left="-142" w:firstLine="0"/>
              <w:jc w:val="center"/>
              <w:rPr>
                <w:b w:val="1"/>
              </w:rPr>
            </w:pPr>
            <w:r w:rsidDel="00000000" w:rsidR="00000000" w:rsidRPr="00000000">
              <w:rPr>
                <w:b w:val="1"/>
                <w:rtl w:val="0"/>
              </w:rPr>
              <w:t xml:space="preserve">Διδακτικές Ώρες</w:t>
            </w:r>
          </w:p>
        </w:tc>
        <w:tc>
          <w:tcPr>
            <w:shd w:fill="d9d9d9" w:val="clear"/>
            <w:vAlign w:val="center"/>
          </w:tcPr>
          <w:p w:rsidR="00000000" w:rsidDel="00000000" w:rsidP="00000000" w:rsidRDefault="00000000" w:rsidRPr="00000000" w14:paraId="000000FB">
            <w:pPr>
              <w:spacing w:after="0" w:line="240" w:lineRule="auto"/>
              <w:ind w:left="-108" w:right="-108" w:firstLine="0"/>
              <w:jc w:val="center"/>
              <w:rPr>
                <w:b w:val="1"/>
              </w:rPr>
            </w:pPr>
            <w:r w:rsidDel="00000000" w:rsidR="00000000" w:rsidRPr="00000000">
              <w:rPr>
                <w:b w:val="1"/>
                <w:rtl w:val="0"/>
              </w:rPr>
              <w:t xml:space="preserve">ECTS</w:t>
            </w:r>
          </w:p>
        </w:tc>
      </w:tr>
      <w:tr>
        <w:trPr>
          <w:cantSplit w:val="0"/>
          <w:trHeight w:val="453" w:hRule="atLeast"/>
          <w:tblHeader w:val="0"/>
        </w:trPr>
        <w:tc>
          <w:tcPr>
            <w:vAlign w:val="center"/>
          </w:tcPr>
          <w:p w:rsidR="00000000" w:rsidDel="00000000" w:rsidP="00000000" w:rsidRDefault="00000000" w:rsidRPr="00000000" w14:paraId="000000FC">
            <w:pPr>
              <w:tabs>
                <w:tab w:val="left" w:leader="none" w:pos="5080"/>
              </w:tabs>
              <w:spacing w:after="0" w:line="240" w:lineRule="auto"/>
              <w:ind w:left="63" w:firstLine="0"/>
              <w:jc w:val="center"/>
              <w:rPr/>
            </w:pPr>
            <w:r w:rsidDel="00000000" w:rsidR="00000000" w:rsidRPr="00000000">
              <w:rPr>
                <w:rtl w:val="0"/>
              </w:rPr>
              <w:t xml:space="preserve">061013</w:t>
            </w:r>
          </w:p>
        </w:tc>
        <w:tc>
          <w:tcPr>
            <w:vAlign w:val="center"/>
          </w:tcPr>
          <w:p w:rsidR="00000000" w:rsidDel="00000000" w:rsidP="00000000" w:rsidRDefault="00000000" w:rsidRPr="00000000" w14:paraId="000000FD">
            <w:pPr>
              <w:spacing w:after="0" w:line="240" w:lineRule="auto"/>
              <w:jc w:val="both"/>
              <w:rPr/>
            </w:pPr>
            <w:r w:rsidDel="00000000" w:rsidR="00000000" w:rsidRPr="00000000">
              <w:rPr>
                <w:rtl w:val="0"/>
              </w:rPr>
              <w:t xml:space="preserve">Κλινική Άσκηση Διάρκειας 4</w:t>
            </w:r>
            <w:r w:rsidDel="00000000" w:rsidR="00000000" w:rsidRPr="00000000">
              <w:rPr>
                <w:vertAlign w:val="superscript"/>
                <w:rtl w:val="0"/>
              </w:rPr>
              <w:t xml:space="preserve">ων</w:t>
            </w:r>
            <w:r w:rsidDel="00000000" w:rsidR="00000000" w:rsidRPr="00000000">
              <w:rPr>
                <w:rtl w:val="0"/>
              </w:rPr>
              <w:t xml:space="preserve"> Εβδομάδων</w:t>
            </w:r>
          </w:p>
        </w:tc>
        <w:tc>
          <w:tcPr>
            <w:vAlign w:val="center"/>
          </w:tcPr>
          <w:p w:rsidR="00000000" w:rsidDel="00000000" w:rsidP="00000000" w:rsidRDefault="00000000" w:rsidRPr="00000000" w14:paraId="000000FE">
            <w:pPr>
              <w:spacing w:after="0" w:line="240" w:lineRule="auto"/>
              <w:ind w:left="-108" w:right="-108" w:firstLine="0"/>
              <w:jc w:val="center"/>
              <w:rPr/>
            </w:pPr>
            <w:r w:rsidDel="00000000" w:rsidR="00000000" w:rsidRPr="00000000">
              <w:rPr>
                <w:rtl w:val="0"/>
              </w:rPr>
              <w:t xml:space="preserve">14 x 4 εβδ</w:t>
            </w:r>
          </w:p>
        </w:tc>
        <w:tc>
          <w:tcPr>
            <w:vAlign w:val="center"/>
          </w:tcPr>
          <w:p w:rsidR="00000000" w:rsidDel="00000000" w:rsidP="00000000" w:rsidRDefault="00000000" w:rsidRPr="00000000" w14:paraId="000000FF">
            <w:pPr>
              <w:spacing w:after="0" w:line="240" w:lineRule="auto"/>
              <w:ind w:left="-142" w:right="-108" w:firstLine="0"/>
              <w:jc w:val="center"/>
              <w:rPr/>
            </w:pPr>
            <w:r w:rsidDel="00000000" w:rsidR="00000000" w:rsidRPr="00000000">
              <w:rPr>
                <w:rtl w:val="0"/>
              </w:rPr>
              <w:t xml:space="preserve">10</w:t>
            </w:r>
          </w:p>
        </w:tc>
      </w:tr>
      <w:tr>
        <w:trPr>
          <w:cantSplit w:val="0"/>
          <w:trHeight w:val="417" w:hRule="atLeast"/>
          <w:tblHeader w:val="0"/>
        </w:trPr>
        <w:tc>
          <w:tcPr>
            <w:vAlign w:val="center"/>
          </w:tcPr>
          <w:p w:rsidR="00000000" w:rsidDel="00000000" w:rsidP="00000000" w:rsidRDefault="00000000" w:rsidRPr="00000000" w14:paraId="00000100">
            <w:pPr>
              <w:tabs>
                <w:tab w:val="left" w:leader="none" w:pos="5080"/>
              </w:tabs>
              <w:spacing w:after="0" w:line="240" w:lineRule="auto"/>
              <w:ind w:left="63" w:firstLine="0"/>
              <w:jc w:val="center"/>
              <w:rPr/>
            </w:pPr>
            <w:r w:rsidDel="00000000" w:rsidR="00000000" w:rsidRPr="00000000">
              <w:rPr>
                <w:rtl w:val="0"/>
              </w:rPr>
              <w:t xml:space="preserve">061014</w:t>
            </w:r>
          </w:p>
        </w:tc>
        <w:tc>
          <w:tcPr>
            <w:vAlign w:val="center"/>
          </w:tcPr>
          <w:p w:rsidR="00000000" w:rsidDel="00000000" w:rsidP="00000000" w:rsidRDefault="00000000" w:rsidRPr="00000000" w14:paraId="00000101">
            <w:pPr>
              <w:spacing w:after="0" w:line="240" w:lineRule="auto"/>
              <w:jc w:val="both"/>
              <w:rPr/>
            </w:pPr>
            <w:r w:rsidDel="00000000" w:rsidR="00000000" w:rsidRPr="00000000">
              <w:rPr>
                <w:rtl w:val="0"/>
              </w:rPr>
              <w:t xml:space="preserve">Εκπόνηση Μεταπτυχιακής Διπλωματικής Εργασίας </w:t>
            </w:r>
          </w:p>
        </w:tc>
        <w:tc>
          <w:tcPr>
            <w:vAlign w:val="center"/>
          </w:tcPr>
          <w:p w:rsidR="00000000" w:rsidDel="00000000" w:rsidP="00000000" w:rsidRDefault="00000000" w:rsidRPr="00000000" w14:paraId="00000102">
            <w:pPr>
              <w:spacing w:after="0" w:line="240" w:lineRule="auto"/>
              <w:ind w:left="-108" w:firstLine="0"/>
              <w:jc w:val="center"/>
              <w:rPr/>
            </w:pPr>
            <w:r w:rsidDel="00000000" w:rsidR="00000000" w:rsidRPr="00000000">
              <w:rPr>
                <w:rtl w:val="0"/>
              </w:rPr>
              <w:t xml:space="preserve">----------------</w:t>
            </w:r>
          </w:p>
        </w:tc>
        <w:tc>
          <w:tcPr>
            <w:vAlign w:val="center"/>
          </w:tcPr>
          <w:p w:rsidR="00000000" w:rsidDel="00000000" w:rsidP="00000000" w:rsidRDefault="00000000" w:rsidRPr="00000000" w14:paraId="00000103">
            <w:pPr>
              <w:spacing w:after="0" w:line="240" w:lineRule="auto"/>
              <w:ind w:left="-142" w:right="-108" w:firstLine="0"/>
              <w:jc w:val="center"/>
              <w:rPr/>
            </w:pPr>
            <w:r w:rsidDel="00000000" w:rsidR="00000000" w:rsidRPr="00000000">
              <w:rPr>
                <w:rtl w:val="0"/>
              </w:rPr>
              <w:t xml:space="preserve">20</w:t>
            </w:r>
          </w:p>
        </w:tc>
      </w:tr>
      <w:tr>
        <w:trPr>
          <w:cantSplit w:val="0"/>
          <w:trHeight w:val="441" w:hRule="atLeast"/>
          <w:tblHeader w:val="0"/>
        </w:trPr>
        <w:tc>
          <w:tcPr>
            <w:gridSpan w:val="2"/>
            <w:vAlign w:val="center"/>
          </w:tcPr>
          <w:p w:rsidR="00000000" w:rsidDel="00000000" w:rsidP="00000000" w:rsidRDefault="00000000" w:rsidRPr="00000000" w14:paraId="00000104">
            <w:pPr>
              <w:spacing w:after="0" w:line="240" w:lineRule="auto"/>
              <w:ind w:right="34"/>
              <w:jc w:val="both"/>
              <w:rPr/>
            </w:pPr>
            <w:r w:rsidDel="00000000" w:rsidR="00000000" w:rsidRPr="00000000">
              <w:rPr>
                <w:b w:val="1"/>
                <w:rtl w:val="0"/>
              </w:rPr>
              <w:t xml:space="preserve">Σύνολο </w:t>
            </w:r>
            <w:r w:rsidDel="00000000" w:rsidR="00000000" w:rsidRPr="00000000">
              <w:rPr>
                <w:rtl w:val="0"/>
              </w:rPr>
            </w:r>
          </w:p>
        </w:tc>
        <w:tc>
          <w:tcPr>
            <w:vAlign w:val="center"/>
          </w:tcPr>
          <w:p w:rsidR="00000000" w:rsidDel="00000000" w:rsidP="00000000" w:rsidRDefault="00000000" w:rsidRPr="00000000" w14:paraId="00000106">
            <w:pPr>
              <w:spacing w:after="0" w:line="240" w:lineRule="auto"/>
              <w:ind w:left="-108" w:right="-108" w:firstLine="0"/>
              <w:jc w:val="center"/>
              <w:rPr>
                <w:b w:val="1"/>
              </w:rPr>
            </w:pPr>
            <w:r w:rsidDel="00000000" w:rsidR="00000000" w:rsidRPr="00000000">
              <w:rPr>
                <w:b w:val="1"/>
                <w:rtl w:val="0"/>
              </w:rPr>
              <w:t xml:space="preserve">56</w:t>
            </w:r>
          </w:p>
        </w:tc>
        <w:tc>
          <w:tcPr>
            <w:vAlign w:val="center"/>
          </w:tcPr>
          <w:p w:rsidR="00000000" w:rsidDel="00000000" w:rsidP="00000000" w:rsidRDefault="00000000" w:rsidRPr="00000000" w14:paraId="00000107">
            <w:pPr>
              <w:spacing w:after="0" w:line="240" w:lineRule="auto"/>
              <w:ind w:left="-142" w:right="-108" w:firstLine="0"/>
              <w:jc w:val="center"/>
              <w:rPr>
                <w:b w:val="1"/>
              </w:rPr>
            </w:pPr>
            <w:r w:rsidDel="00000000" w:rsidR="00000000" w:rsidRPr="00000000">
              <w:rPr>
                <w:b w:val="1"/>
                <w:rtl w:val="0"/>
              </w:rPr>
              <w:t xml:space="preserve">30</w:t>
            </w:r>
          </w:p>
        </w:tc>
      </w:tr>
    </w:tb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1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Κλινική άσκηση διάρκειας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ων</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εβδομάδων (ECTS: 10-Κωδ.Μαθήματος: 061013).</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153"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Υποχρεωτική Εκπόνηση μεταπτυχιακής διπλωματικής εργασίας (ECTS: 20-Κωδ. Μαθήματος: 061014).</w:t>
      </w:r>
      <w:r w:rsidDel="00000000" w:rsidR="00000000" w:rsidRPr="00000000">
        <w:rPr>
          <w:rtl w:val="0"/>
        </w:rPr>
      </w:r>
    </w:p>
    <w:p w:rsidR="00000000" w:rsidDel="00000000" w:rsidP="00000000" w:rsidRDefault="00000000" w:rsidRPr="00000000" w14:paraId="0000010A">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13</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οργάνωση της εκπαιδευτικής διαδικασίας του Π.Μ.Σ. δύναται να πραγματοποιείται και με τη χρήση μεθόδων σύγχρονης εξ αποστάσεως εκπαίδευσης.</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οργάνωση των μαθημάτων και λοιπών εκπαιδευτικών δραστηριοτήτων με τη χρήση μεθόδων σύγχρονης εξ αποστάσεως εκπαίδευσης, αφορά σε μαθήματα και εκπαιδευτικές δραστηριότητες που από τη φύση τους δύνανται να υποστηριχθούν με τη χρήση μεθόδων εξ αποστάσεως εκπαίδευσης και δεν εμπεριέχουν πρακτική, εργαστηριακή ή κλινική εξάσκηση των φοιτητών/τριών, που για τη διεξαγωγή τους απαιτείται η συμμετοχή των φοιτητών/τριών με φυσική παρουσία.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Υπεύθυνη για την υποστήριξη της εξ αποστάσεως εκπαιδευτικής διαδικασίας, όπως και για τα ζητήματα σχετικά με την προστασία των προσωπικών δεδομένων είναι η Μονάδα Ψηφιακής Διακυβέρνησης του Ε.Κ.Π.Α.</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 Ε.Κ.Π.Α. τηρεί ηλεκτρονική πλατφόρμα προσβάσιμη και σε άτομα με αναπηρία, μέσω της οποίας παρέχονται υπηρεσίες ασύγχρονης εξ αποστάσεως εκπαίδευσης. Στην ηλεκτρονική πλατφόρμα δύναται να αναρτάται εκπαιδευτικό υλικό ανά μάθημα, το οποίο δύναται να περιλαμβάνει σημειώσεις, παρουσιάσεις, ασκήσεις, ενδεικτικές λύσεις αυτών, καθώς και βιντεοσκοπημένες διαλέξεις, εφόσον τηρείται η κείμενη νομοθεσία περί προστασίας προσωπικών δεδομένων. Το πάσης φύσεως εκπαιδευτικό υλικό παρέχεται αποκλειστικά για εκπαιδευτική χρήση των φοιτητών και προστατεύεται από τον ν. 2121/1993 (Α’ 25), εφόσον πληρούνται οι σχετικές προϋποθέσεις.</w:t>
      </w:r>
    </w:p>
    <w:p w:rsidR="00000000" w:rsidDel="00000000" w:rsidP="00000000" w:rsidRDefault="00000000" w:rsidRPr="00000000" w14:paraId="0000010F">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14</w:t>
      </w:r>
      <w:r w:rsidDel="00000000" w:rsidR="00000000" w:rsidRPr="00000000">
        <w:rPr>
          <w:rtl w:val="0"/>
        </w:rPr>
      </w:r>
    </w:p>
    <w:p w:rsidR="00000000" w:rsidDel="00000000" w:rsidP="00000000" w:rsidRDefault="00000000" w:rsidRPr="00000000" w14:paraId="00000110">
      <w:pPr>
        <w:spacing w:after="120" w:line="240" w:lineRule="auto"/>
        <w:ind w:left="-142" w:firstLine="0"/>
        <w:jc w:val="both"/>
        <w:rPr/>
      </w:pPr>
      <w:r w:rsidDel="00000000" w:rsidR="00000000" w:rsidRPr="00000000">
        <w:rPr>
          <w:rtl w:val="0"/>
        </w:rPr>
        <w:t xml:space="preserve">Το εκπαιδευτικό έργο κάθε ακαδημαϊκού έτους διαρθρώνεται σε δύο εξάμηνα σπουδών, το χειμερινό και το εαρινό, έκαστο εκ των οποίων περιλαμβάνει τουλάχιστον δεκατρείς (13) εβδομάδες διδασκαλίας και τρεις (3) εβδομάδες εξετάσεων. Τα μαθήματα του χειμερινού και εαρινού εξαμήνου εξετάζονται επαναληπτικώς κατά την περίοδο του Σεπτεμβρίου.</w:t>
      </w:r>
    </w:p>
    <w:p w:rsidR="00000000" w:rsidDel="00000000" w:rsidP="00000000" w:rsidRDefault="00000000" w:rsidRPr="00000000" w14:paraId="00000111">
      <w:pPr>
        <w:spacing w:after="120" w:line="240" w:lineRule="auto"/>
        <w:ind w:left="-142" w:firstLine="0"/>
        <w:jc w:val="both"/>
        <w:rPr/>
      </w:pPr>
      <w:r w:rsidDel="00000000" w:rsidR="00000000" w:rsidRPr="00000000">
        <w:rPr>
          <w:rtl w:val="0"/>
        </w:rPr>
      </w:r>
    </w:p>
    <w:p w:rsidR="00000000" w:rsidDel="00000000" w:rsidP="00000000" w:rsidRDefault="00000000" w:rsidRPr="00000000" w14:paraId="00000112">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15</w:t>
      </w:r>
      <w:r w:rsidDel="00000000" w:rsidR="00000000" w:rsidRPr="00000000">
        <w:rPr>
          <w:rtl w:val="0"/>
        </w:rPr>
      </w:r>
    </w:p>
    <w:p w:rsidR="00000000" w:rsidDel="00000000" w:rsidP="00000000" w:rsidRDefault="00000000" w:rsidRPr="00000000" w14:paraId="00000113">
      <w:pPr>
        <w:spacing w:after="120" w:line="240" w:lineRule="auto"/>
        <w:ind w:left="-142" w:firstLine="0"/>
        <w:jc w:val="both"/>
        <w:rPr/>
      </w:pPr>
      <w:r w:rsidDel="00000000" w:rsidR="00000000" w:rsidRPr="00000000">
        <w:rPr>
          <w:rtl w:val="0"/>
        </w:rPr>
        <w:t xml:space="preserve">Σε περίπτωση κωλύματος διεξαγωγής μαθήματος προβλέπεται η αναπλήρωσή του. Η ημερομηνία και η ώρα αναπλήρωσης κοινοποιείται στους φοιτητές από τη γραμματεία του Π.Μ.Σ.</w:t>
      </w:r>
    </w:p>
    <w:p w:rsidR="00000000" w:rsidDel="00000000" w:rsidP="00000000" w:rsidRDefault="00000000" w:rsidRPr="00000000" w14:paraId="00000114">
      <w:pPr>
        <w:spacing w:after="120" w:line="240" w:lineRule="auto"/>
        <w:ind w:left="-142" w:firstLine="0"/>
        <w:jc w:val="both"/>
        <w:rPr/>
      </w:pPr>
      <w:r w:rsidDel="00000000" w:rsidR="00000000" w:rsidRPr="00000000">
        <w:rPr>
          <w:rtl w:val="0"/>
        </w:rPr>
      </w:r>
    </w:p>
    <w:p w:rsidR="00000000" w:rsidDel="00000000" w:rsidP="00000000" w:rsidRDefault="00000000" w:rsidRPr="00000000" w14:paraId="00000115">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16</w:t>
      </w:r>
      <w:r w:rsidDel="00000000" w:rsidR="00000000" w:rsidRPr="00000000">
        <w:rPr>
          <w:rtl w:val="0"/>
        </w:rPr>
      </w:r>
    </w:p>
    <w:p w:rsidR="00000000" w:rsidDel="00000000" w:rsidP="00000000" w:rsidRDefault="00000000" w:rsidRPr="00000000" w14:paraId="00000116">
      <w:pPr>
        <w:spacing w:after="120" w:line="240" w:lineRule="auto"/>
        <w:ind w:left="-142" w:firstLine="0"/>
        <w:jc w:val="both"/>
        <w:rPr/>
      </w:pPr>
      <w:r w:rsidDel="00000000" w:rsidR="00000000" w:rsidRPr="00000000">
        <w:rPr>
          <w:rtl w:val="0"/>
        </w:rPr>
        <w:t xml:space="preserve">Η παρακολούθηση μαθημάτων/εργαστηρίων κ.λ.π. είναι υποχρεωτική. Ένας μεταπτυχιακός φοιτητής/τρια θεωρείται ότι έχει παρακολουθήσει κάποιο μάθημα (και επομένως έχει δικαίωμα συμμετοχής στις εξετάσεις) μόνο αν έχει παρακολουθήσει τουλάχιστον το 85% των ωρών του μαθήματος. Σε αντίθετη περίπτωση, ο μεταπτυχιακός φοιτητής/τρια υποχρεούται να παρακολουθήσει εκ νέου το μάθημα κατά το επόμενο ακαδημαϊκό έτος. </w:t>
      </w:r>
    </w:p>
    <w:p w:rsidR="00000000" w:rsidDel="00000000" w:rsidP="00000000" w:rsidRDefault="00000000" w:rsidRPr="00000000" w14:paraId="00000117">
      <w:pPr>
        <w:spacing w:after="120" w:line="240" w:lineRule="auto"/>
        <w:ind w:left="-142" w:firstLine="0"/>
        <w:jc w:val="both"/>
        <w:rPr/>
      </w:pPr>
      <w:r w:rsidDel="00000000" w:rsidR="00000000" w:rsidRPr="00000000">
        <w:rPr>
          <w:rtl w:val="0"/>
        </w:rPr>
        <w:t xml:space="preserve">Σε περίπτωση που το ποσοστό απουσιών φοιτητή/τρια ξεπερνά το 50% στο σύνολο των μαθημάτων, τίθεται θέμα διαγραφής τους. Το εν λόγω θέμα εξετάζεται από τη Συντονιστική Επιτροπή, η οποία γνωμοδοτεί σχετικά στη Συνέλευση </w:t>
      </w:r>
      <w:r w:rsidDel="00000000" w:rsidR="00000000" w:rsidRPr="00000000">
        <w:rPr>
          <w:highlight w:val="white"/>
          <w:rtl w:val="0"/>
        </w:rPr>
        <w:t xml:space="preserve">της Ιατρικής Σχολής του ΕΚΠΑ</w:t>
      </w:r>
      <w:r w:rsidDel="00000000" w:rsidR="00000000" w:rsidRPr="00000000">
        <w:rPr>
          <w:rtl w:val="0"/>
        </w:rPr>
        <w:t xml:space="preserve">.</w:t>
      </w:r>
    </w:p>
    <w:p w:rsidR="00000000" w:rsidDel="00000000" w:rsidP="00000000" w:rsidRDefault="00000000" w:rsidRPr="00000000" w14:paraId="00000118">
      <w:pPr>
        <w:spacing w:after="120" w:line="240" w:lineRule="auto"/>
        <w:ind w:left="-142" w:firstLine="0"/>
        <w:jc w:val="both"/>
        <w:rPr/>
      </w:pPr>
      <w:r w:rsidDel="00000000" w:rsidR="00000000" w:rsidRPr="00000000">
        <w:rPr>
          <w:rtl w:val="0"/>
        </w:rPr>
      </w:r>
    </w:p>
    <w:p w:rsidR="00000000" w:rsidDel="00000000" w:rsidP="00000000" w:rsidRDefault="00000000" w:rsidRPr="00000000" w14:paraId="00000119">
      <w:pPr>
        <w:spacing w:after="120" w:line="240" w:lineRule="auto"/>
        <w:ind w:left="-142" w:firstLine="0"/>
        <w:jc w:val="center"/>
        <w:rPr>
          <w:rFonts w:ascii="Times New Roman" w:cs="Times New Roman" w:eastAsia="Times New Roman" w:hAnsi="Times New Roman"/>
          <w:b w:val="1"/>
          <w:sz w:val="21"/>
          <w:szCs w:val="21"/>
          <w:highlight w:val="white"/>
        </w:rPr>
      </w:pPr>
      <w:r w:rsidDel="00000000" w:rsidR="00000000" w:rsidRPr="00000000">
        <w:rPr>
          <w:b w:val="1"/>
          <w:rtl w:val="0"/>
        </w:rPr>
        <w:t xml:space="preserve">ΑΡΘΡΟ 17</w:t>
      </w:r>
      <w:r w:rsidDel="00000000" w:rsidR="00000000" w:rsidRPr="00000000">
        <w:rPr>
          <w:rtl w:val="0"/>
        </w:rPr>
      </w:r>
    </w:p>
    <w:p w:rsidR="00000000" w:rsidDel="00000000" w:rsidP="00000000" w:rsidRDefault="00000000" w:rsidRPr="00000000" w14:paraId="0000011A">
      <w:pPr>
        <w:spacing w:after="120" w:line="240" w:lineRule="auto"/>
        <w:ind w:left="-142" w:firstLine="0"/>
        <w:jc w:val="both"/>
        <w:rPr>
          <w:rFonts w:ascii="Calibri" w:cs="Calibri" w:eastAsia="Calibri" w:hAnsi="Calibri"/>
        </w:rPr>
      </w:pPr>
      <w:r w:rsidDel="00000000" w:rsidR="00000000" w:rsidRPr="00000000">
        <w:rPr>
          <w:rtl w:val="0"/>
        </w:rPr>
        <w:t xml:space="preserve">Η αξιολόγηση των μεταπτυχιακών φοιτητών/τριών και η επίδοσή τους στα μαθήματα που υποχρεούνται να παρακολουθήσουν στο πλαίσιο του Π.Μ.Σ. πραγματοποιείται στο τέλος κάθε εξαμήνου με γραπτές ή προφορικές εξετάσεις ή με εκπόνηση εργασιών καθ’ όλη τη διάρκεια του εξαμήνου. Ο τρόπος αξιολόγησης ορίζεται από τον/την υπεύθυνο/η διδάσκοντα/ουσα του κάθε μαθήματος. Κατά τη διεξαγωγή γραπτών ή προφορικών εξετάσεων, ως μεθόδων αξιολόγησης, εξασφαλίζεται υποχρεωτικά το αδιάβλητο της διαδικασίας. Η βαθμολόγηση γίνεται στην κλίμακα 1-10. Τα αποτελέσματα των εξετάσεων ανακοινώνονται από τον/την υπεύθυνο/η </w:t>
      </w:r>
      <w:r w:rsidDel="00000000" w:rsidR="00000000" w:rsidRPr="00000000">
        <w:rPr>
          <w:rFonts w:ascii="Calibri" w:cs="Calibri" w:eastAsia="Calibri" w:hAnsi="Calibri"/>
          <w:rtl w:val="0"/>
        </w:rPr>
        <w:t xml:space="preserve">διδάσκοντα/ουσα και αποστέλλονται στη Γραμματεία του Π.Μ.Σ. και </w:t>
      </w:r>
      <w:r w:rsidDel="00000000" w:rsidR="00000000" w:rsidRPr="00000000">
        <w:rPr>
          <w:rFonts w:ascii="Calibri" w:cs="Calibri" w:eastAsia="Calibri" w:hAnsi="Calibri"/>
          <w:highlight w:val="white"/>
          <w:rtl w:val="0"/>
        </w:rPr>
        <w:t xml:space="preserve">της Ιατρικής Σχολής</w:t>
      </w:r>
      <w:r w:rsidDel="00000000" w:rsidR="00000000" w:rsidRPr="00000000">
        <w:rPr>
          <w:rFonts w:ascii="Calibri" w:cs="Calibri" w:eastAsia="Calibri" w:hAnsi="Calibri"/>
          <w:rtl w:val="0"/>
        </w:rPr>
        <w:t xml:space="preserve"> μέσα σε τέσσερις (4) εβδομάδες το αργότερο από την εξέταση του μαθήματος. Σε περίπτωση που κατ’ επανάληψη σημειώνεται υπέρβαση του ανωτέρω ορίου από διδάσκοντα/ουσα, ο/η Διευθυντής/ντρια του Π.Μ.Σ. ενημερώνει σχετικά τη Συνέλευση </w:t>
      </w:r>
      <w:r w:rsidDel="00000000" w:rsidR="00000000" w:rsidRPr="00000000">
        <w:rPr>
          <w:rFonts w:ascii="Calibri" w:cs="Calibri" w:eastAsia="Calibri" w:hAnsi="Calibri"/>
          <w:highlight w:val="white"/>
          <w:rtl w:val="0"/>
        </w:rPr>
        <w:t xml:space="preserve">της Ιατρικής Σχολής του ΕΚΠΑ</w:t>
      </w:r>
      <w:r w:rsidDel="00000000" w:rsidR="00000000" w:rsidRPr="00000000">
        <w:rPr>
          <w:rFonts w:ascii="Calibri" w:cs="Calibri" w:eastAsia="Calibri" w:hAnsi="Calibri"/>
          <w:rtl w:val="0"/>
        </w:rPr>
        <w:t xml:space="preserve">.</w:t>
      </w:r>
    </w:p>
    <w:p w:rsidR="00000000" w:rsidDel="00000000" w:rsidP="00000000" w:rsidRDefault="00000000" w:rsidRPr="00000000" w14:paraId="0000011B">
      <w:pPr>
        <w:shd w:fill="ffffff" w:val="clear"/>
        <w:spacing w:after="120" w:line="240" w:lineRule="auto"/>
        <w:ind w:left="-142"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Η τελική βαθμολογία για κάθε μάθημα είναι αποτέλεσμα της συνολικής τελικής εξέτασης του διδακτικού έργου. </w:t>
      </w:r>
    </w:p>
    <w:p w:rsidR="00000000" w:rsidDel="00000000" w:rsidP="00000000" w:rsidRDefault="00000000" w:rsidRPr="00000000" w14:paraId="0000011C">
      <w:pPr>
        <w:spacing w:after="120" w:line="240" w:lineRule="auto"/>
        <w:ind w:left="-142" w:firstLine="0"/>
        <w:jc w:val="center"/>
        <w:rPr>
          <w:rFonts w:ascii="Calibri" w:cs="Calibri" w:eastAsia="Calibri" w:hAnsi="Calibri"/>
          <w:b w:val="1"/>
          <w:sz w:val="21"/>
          <w:szCs w:val="21"/>
          <w:highlight w:val="white"/>
        </w:rPr>
      </w:pPr>
      <w:r w:rsidDel="00000000" w:rsidR="00000000" w:rsidRPr="00000000">
        <w:rPr>
          <w:rFonts w:ascii="Calibri" w:cs="Calibri" w:eastAsia="Calibri" w:hAnsi="Calibri"/>
          <w:b w:val="1"/>
          <w:rtl w:val="0"/>
        </w:rPr>
        <w:t xml:space="preserve">ΑΡΘΡΟ 18</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Για την αντιμετώπιση έκτακτων αναγκών ή συνθηκών που ανάγονται σε λόγους ανωτέρας βίας δύναται να εφαρμόζονται εναλλακτικές μέθοδοι αξιολόγησης, όπως η διεξαγωγή γραπτών ή προφορικών εξετάσεων με τη χρήση ηλεκτρονικών μέσων, εξασφαλίζοντας το αδιάβλητο της διαδικασίας της αξιολόγησης.</w:t>
      </w:r>
    </w:p>
    <w:p w:rsidR="00000000" w:rsidDel="00000000" w:rsidP="00000000" w:rsidRDefault="00000000" w:rsidRPr="00000000" w14:paraId="0000011E">
      <w:pPr>
        <w:spacing w:after="120" w:line="240" w:lineRule="auto"/>
        <w:ind w:left="-142" w:firstLine="0"/>
        <w:jc w:val="center"/>
        <w:rPr>
          <w:rFonts w:ascii="Calibri" w:cs="Calibri" w:eastAsia="Calibri" w:hAnsi="Calibri"/>
          <w:b w:val="1"/>
          <w:sz w:val="21"/>
          <w:szCs w:val="21"/>
          <w:highlight w:val="white"/>
        </w:rPr>
      </w:pPr>
      <w:r w:rsidDel="00000000" w:rsidR="00000000" w:rsidRPr="00000000">
        <w:rPr>
          <w:rFonts w:ascii="Calibri" w:cs="Calibri" w:eastAsia="Calibri" w:hAnsi="Calibri"/>
          <w:b w:val="1"/>
          <w:rtl w:val="0"/>
        </w:rPr>
        <w:t xml:space="preserve">ΑΡΘΡΟ 19</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Δύναται να εφαρμόζονται εναλλακτικές μέθοδοι για την αξιολόγηση φοιτητών/τριών με αναπηρία και ειδικές εκπαιδευτικές ανάγκες μετά από απόφαση της Συντονιστικής Επιτροπής και εισήγησή της επιτροπής ΑμεΑ του Τμήματος και λαμβάνοντας υπόψη τις σχετικές οδηγίες της Μονάδας Προσβασιμότητας Φοιτητών με αναπηρία.</w:t>
      </w:r>
    </w:p>
    <w:p w:rsidR="00000000" w:rsidDel="00000000" w:rsidP="00000000" w:rsidRDefault="00000000" w:rsidRPr="00000000" w14:paraId="00000120">
      <w:pPr>
        <w:spacing w:after="120" w:line="240" w:lineRule="auto"/>
        <w:ind w:left="-142" w:firstLine="0"/>
        <w:jc w:val="center"/>
        <w:rPr>
          <w:rFonts w:ascii="Calibri" w:cs="Calibri" w:eastAsia="Calibri" w:hAnsi="Calibri"/>
          <w:b w:val="1"/>
          <w:sz w:val="21"/>
          <w:szCs w:val="21"/>
          <w:highlight w:val="white"/>
        </w:rPr>
      </w:pPr>
      <w:r w:rsidDel="00000000" w:rsidR="00000000" w:rsidRPr="00000000">
        <w:rPr>
          <w:rFonts w:ascii="Calibri" w:cs="Calibri" w:eastAsia="Calibri" w:hAnsi="Calibri"/>
          <w:b w:val="1"/>
          <w:rtl w:val="0"/>
        </w:rPr>
        <w:t xml:space="preserve">ΑΡΘΡΟ 20</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αξιολόγηση των φοιτητών/τριών των προγραμμάτων σπουδών δεύτερου κύκλου που οργανώνονται με μεθόδους εξ αποστάσεως εκπαίδευσης δύναται να πραγματοποιείται με εξ αποστάσεως εξετάσεις, υπό την προϋπόθεση ότι εξασφαλίζεται το αδιάβλητο της διαδικασίας της αξιολόγησης.</w:t>
      </w:r>
      <w:r w:rsidDel="00000000" w:rsidR="00000000" w:rsidRPr="00000000">
        <w:rPr>
          <w:rtl w:val="0"/>
        </w:rPr>
      </w:r>
    </w:p>
    <w:p w:rsidR="00000000" w:rsidDel="00000000" w:rsidP="00000000" w:rsidRDefault="00000000" w:rsidRPr="00000000" w14:paraId="00000122">
      <w:pPr>
        <w:spacing w:after="120" w:line="240" w:lineRule="auto"/>
        <w:ind w:left="-142" w:firstLine="0"/>
        <w:jc w:val="center"/>
        <w:rPr>
          <w:rFonts w:ascii="Calibri" w:cs="Calibri" w:eastAsia="Calibri" w:hAnsi="Calibri"/>
          <w:b w:val="1"/>
          <w:sz w:val="21"/>
          <w:szCs w:val="21"/>
          <w:highlight w:val="white"/>
        </w:rPr>
      </w:pPr>
      <w:r w:rsidDel="00000000" w:rsidR="00000000" w:rsidRPr="00000000">
        <w:rPr>
          <w:rFonts w:ascii="Calibri" w:cs="Calibri" w:eastAsia="Calibri" w:hAnsi="Calibri"/>
          <w:b w:val="1"/>
          <w:rtl w:val="0"/>
        </w:rPr>
        <w:t xml:space="preserve">ΑΡΘΡΟ 21</w:t>
      </w:r>
      <w:r w:rsidDel="00000000" w:rsidR="00000000" w:rsidRPr="00000000">
        <w:rPr>
          <w:rtl w:val="0"/>
        </w:rPr>
      </w:r>
    </w:p>
    <w:p w:rsidR="00000000" w:rsidDel="00000000" w:rsidP="00000000" w:rsidRDefault="00000000" w:rsidRPr="00000000" w14:paraId="00000123">
      <w:pPr>
        <w:shd w:fill="ffffff" w:val="clear"/>
        <w:spacing w:after="120" w:line="240" w:lineRule="auto"/>
        <w:ind w:left="-142"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Στις περιπτώσεις ασθένειας ή ανάρρωσης από βαριά ασθένεια ο/η υπεύθυνος/η διδάσκων/ουσα διευκολύνει, με όποιον τρόπο θεωρεί ο/η ίδιος/α πρόσφορο, τον/την φοιτητή/τρια (π.χ. προφορική εξ αποστάσεως εξέταση). Κατά τις προφορικές εξετάσεις ο/η υπεύθυνος/η διδάσκων/ουσα εξασφαλίζει ότι δεν θα παρευρίσκεται μόνος/η του/της με τον/την εξεταζόμενο/η φοιτητή/τρια.</w:t>
      </w:r>
    </w:p>
    <w:p w:rsidR="00000000" w:rsidDel="00000000" w:rsidP="00000000" w:rsidRDefault="00000000" w:rsidRPr="00000000" w14:paraId="00000124">
      <w:pPr>
        <w:spacing w:after="120" w:line="240" w:lineRule="auto"/>
        <w:ind w:left="-142" w:firstLine="0"/>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rtl w:val="0"/>
        </w:rPr>
        <w:t xml:space="preserve">ΑΡΘΡΟ 22</w:t>
      </w:r>
      <w:r w:rsidDel="00000000" w:rsidR="00000000" w:rsidRPr="00000000">
        <w:rPr>
          <w:rtl w:val="0"/>
        </w:rPr>
      </w:r>
    </w:p>
    <w:p w:rsidR="00000000" w:rsidDel="00000000" w:rsidP="00000000" w:rsidRDefault="00000000" w:rsidRPr="00000000" w14:paraId="00000125">
      <w:pPr>
        <w:shd w:fill="ffffff" w:val="clear"/>
        <w:spacing w:after="120" w:line="240" w:lineRule="auto"/>
        <w:ind w:left="-142"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Μαθήματα στα οποία κάποιος δεν έλαβε προβιβάσιμο βαθμό, οφείλει να τα επαναλάβει. Ωστόσο το εργαστήριο ή η κλινική άσκηση που βαθμολογείται αυτοτελώς, κατοχυρώνεται και δεν επαναλαμβάνεται, εφόσον η παρακολούθηση αυτών κρίθηκε επιτυχής. </w:t>
      </w:r>
    </w:p>
    <w:p w:rsidR="00000000" w:rsidDel="00000000" w:rsidP="00000000" w:rsidRDefault="00000000" w:rsidRPr="00000000" w14:paraId="00000126">
      <w:pPr>
        <w:shd w:fill="ffffff" w:val="clear"/>
        <w:spacing w:after="120" w:line="240" w:lineRule="auto"/>
        <w:ind w:left="-142"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27">
      <w:pPr>
        <w:spacing w:after="120" w:line="240" w:lineRule="auto"/>
        <w:ind w:left="-142" w:firstLine="0"/>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rtl w:val="0"/>
        </w:rPr>
        <w:t xml:space="preserve">ΑΡΘΡΟ 23</w:t>
      </w:r>
      <w:r w:rsidDel="00000000" w:rsidR="00000000" w:rsidRPr="00000000">
        <w:rPr>
          <w:rtl w:val="0"/>
        </w:rPr>
      </w:r>
    </w:p>
    <w:p w:rsidR="00000000" w:rsidDel="00000000" w:rsidP="00000000" w:rsidRDefault="00000000" w:rsidRPr="00000000" w14:paraId="00000128">
      <w:pPr>
        <w:shd w:fill="ffffff" w:val="clear"/>
        <w:spacing w:after="120" w:line="240" w:lineRule="auto"/>
        <w:ind w:left="-142"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Διόρθωση βαθμού επιτρέπεται, εφόσον έχει εμφιλοχωρήσει προφανής παραδρομή ή αθροιστικό σφάλμα, ύστερα από έγγραφο του/της αρμόδιου/ας διδάσκοντα/ουσα και απόφαση της Συνέλευσης </w:t>
      </w:r>
      <w:r w:rsidDel="00000000" w:rsidR="00000000" w:rsidRPr="00000000">
        <w:rPr>
          <w:rFonts w:ascii="Calibri" w:cs="Calibri" w:eastAsia="Calibri" w:hAnsi="Calibri"/>
          <w:highlight w:val="white"/>
          <w:rtl w:val="0"/>
        </w:rPr>
        <w:t xml:space="preserve">της Ιατρικής Σχολής</w:t>
      </w:r>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14:paraId="00000129">
      <w:pPr>
        <w:shd w:fill="ffffff" w:val="clear"/>
        <w:spacing w:after="120" w:line="240" w:lineRule="auto"/>
        <w:ind w:left="-142"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2A">
      <w:pPr>
        <w:spacing w:after="120" w:line="240" w:lineRule="auto"/>
        <w:ind w:left="-142" w:firstLine="0"/>
        <w:jc w:val="center"/>
        <w:rPr>
          <w:rFonts w:ascii="Calibri" w:cs="Calibri" w:eastAsia="Calibri" w:hAnsi="Calibri"/>
          <w:b w:val="1"/>
          <w:sz w:val="21"/>
          <w:szCs w:val="21"/>
          <w:highlight w:val="white"/>
        </w:rPr>
      </w:pPr>
      <w:r w:rsidDel="00000000" w:rsidR="00000000" w:rsidRPr="00000000">
        <w:rPr>
          <w:rFonts w:ascii="Calibri" w:cs="Calibri" w:eastAsia="Calibri" w:hAnsi="Calibri"/>
          <w:b w:val="1"/>
          <w:rtl w:val="0"/>
        </w:rPr>
        <w:t xml:space="preserve">ΑΡΘΡΟ 24</w:t>
      </w:r>
      <w:r w:rsidDel="00000000" w:rsidR="00000000" w:rsidRPr="00000000">
        <w:rPr>
          <w:rtl w:val="0"/>
        </w:rPr>
      </w:r>
    </w:p>
    <w:p w:rsidR="00000000" w:rsidDel="00000000" w:rsidP="00000000" w:rsidRDefault="00000000" w:rsidRPr="00000000" w14:paraId="0000012B">
      <w:pPr>
        <w:shd w:fill="ffffff" w:val="clear"/>
        <w:spacing w:after="0" w:line="240" w:lineRule="auto"/>
        <w:ind w:left="-142" w:firstLine="0"/>
        <w:jc w:val="both"/>
        <w:rPr>
          <w:rFonts w:ascii="Calibri" w:cs="Calibri" w:eastAsia="Calibri" w:hAnsi="Calibri"/>
        </w:rPr>
      </w:pPr>
      <w:r w:rsidDel="00000000" w:rsidR="00000000" w:rsidRPr="00000000">
        <w:rPr>
          <w:rFonts w:ascii="Calibri" w:cs="Calibri" w:eastAsia="Calibri" w:hAnsi="Calibri"/>
          <w:rtl w:val="0"/>
        </w:rPr>
        <w:t xml:space="preserve">Αν ο μεταπτυχιακός φοιτητής/τρια αποτύχει τρεις (3) φορές στο ίδιο μάθημα, ακολουθείται η διαδικασία που ορίζει η ισχύουσα νομοθεσία.</w:t>
      </w:r>
    </w:p>
    <w:p w:rsidR="00000000" w:rsidDel="00000000" w:rsidP="00000000" w:rsidRDefault="00000000" w:rsidRPr="00000000" w14:paraId="0000012C">
      <w:pPr>
        <w:spacing w:after="120" w:line="240" w:lineRule="auto"/>
        <w:ind w:left="-142" w:firstLine="0"/>
        <w:jc w:val="center"/>
        <w:rPr>
          <w:rFonts w:ascii="Calibri" w:cs="Calibri" w:eastAsia="Calibri" w:hAnsi="Calibri"/>
          <w:b w:val="1"/>
          <w:sz w:val="21"/>
          <w:szCs w:val="21"/>
          <w:highlight w:val="white"/>
        </w:rPr>
      </w:pPr>
      <w:r w:rsidDel="00000000" w:rsidR="00000000" w:rsidRPr="00000000">
        <w:rPr>
          <w:rFonts w:ascii="Calibri" w:cs="Calibri" w:eastAsia="Calibri" w:hAnsi="Calibri"/>
          <w:b w:val="1"/>
          <w:rtl w:val="0"/>
        </w:rPr>
        <w:t xml:space="preserve">ΑΡΘΡΟ 25</w:t>
      </w:r>
      <w:r w:rsidDel="00000000" w:rsidR="00000000" w:rsidRPr="00000000">
        <w:rPr>
          <w:rtl w:val="0"/>
        </w:rPr>
      </w:r>
    </w:p>
    <w:p w:rsidR="00000000" w:rsidDel="00000000" w:rsidP="00000000" w:rsidRDefault="00000000" w:rsidRPr="00000000" w14:paraId="0000012D">
      <w:pPr>
        <w:shd w:fill="ffffff" w:val="clear"/>
        <w:spacing w:after="120" w:line="240" w:lineRule="auto"/>
        <w:ind w:left="-142" w:firstLine="0"/>
        <w:jc w:val="both"/>
        <w:rPr/>
      </w:pPr>
      <w:r w:rsidDel="00000000" w:rsidR="00000000" w:rsidRPr="00000000">
        <w:rPr>
          <w:rtl w:val="0"/>
        </w:rPr>
        <w:t xml:space="preserve">Τα γραπτά φυλάσσονται υποχρεωτικά και με επιμέλεια του/της υπεύθυνου/ης του μαθήματος για δύο (2) χρόνια. Μετά την πάροδο του χρόνου αυτού τα γραπτά παύουν να έχουν ισχύ και με ευθύνη της Συνέλευσης </w:t>
      </w:r>
      <w:r w:rsidDel="00000000" w:rsidR="00000000" w:rsidRPr="00000000">
        <w:rPr>
          <w:highlight w:val="white"/>
          <w:rtl w:val="0"/>
        </w:rPr>
        <w:t xml:space="preserve">της Ιατρικής Σχολής</w:t>
      </w:r>
      <w:r w:rsidDel="00000000" w:rsidR="00000000" w:rsidRPr="00000000">
        <w:rPr>
          <w:rtl w:val="0"/>
        </w:rPr>
        <w:t xml:space="preserve"> συντάσσεται σχετικό πρακτικό και καταστρέφονται – εκτός αν εκκρεμεί σχετική ποινική, πειθαρχική ή οποιαδήποτε άλλη διοικητική διαδικασία.</w:t>
      </w:r>
    </w:p>
    <w:p w:rsidR="00000000" w:rsidDel="00000000" w:rsidP="00000000" w:rsidRDefault="00000000" w:rsidRPr="00000000" w14:paraId="0000012E">
      <w:pPr>
        <w:shd w:fill="ffffff" w:val="clear"/>
        <w:spacing w:after="120" w:line="240" w:lineRule="auto"/>
        <w:ind w:left="-142" w:firstLine="0"/>
        <w:jc w:val="both"/>
        <w:rPr/>
      </w:pPr>
      <w:r w:rsidDel="00000000" w:rsidR="00000000" w:rsidRPr="00000000">
        <w:rPr>
          <w:rtl w:val="0"/>
        </w:rPr>
      </w:r>
    </w:p>
    <w:p w:rsidR="00000000" w:rsidDel="00000000" w:rsidP="00000000" w:rsidRDefault="00000000" w:rsidRPr="00000000" w14:paraId="0000012F">
      <w:pPr>
        <w:spacing w:after="120" w:line="240" w:lineRule="auto"/>
        <w:ind w:left="-142" w:firstLine="0"/>
        <w:jc w:val="center"/>
        <w:rPr>
          <w:rFonts w:ascii="Calibri" w:cs="Calibri" w:eastAsia="Calibri" w:hAnsi="Calibri"/>
          <w:b w:val="1"/>
          <w:sz w:val="21"/>
          <w:szCs w:val="21"/>
          <w:highlight w:val="white"/>
        </w:rPr>
      </w:pPr>
      <w:r w:rsidDel="00000000" w:rsidR="00000000" w:rsidRPr="00000000">
        <w:rPr>
          <w:rFonts w:ascii="Calibri" w:cs="Calibri" w:eastAsia="Calibri" w:hAnsi="Calibri"/>
          <w:b w:val="1"/>
          <w:rtl w:val="0"/>
        </w:rPr>
        <w:t xml:space="preserve">ΑΡΘΡΟ 26</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τον υπολογισμό του βαθμού του τίτλου σπουδών λαμβάνεται υπόψη η βαρύτητα που έχει κάθε μάθημα στο πρόγραμμα σπουδών και η οποία εκφράζεται με τον αριθμό των πιστωτικών μονάδων (ECTS). Ο αριθμός των πιστωτικών μονάδων (ECTS) του μαθήματος αποτελεί ταυτόχρονα και τον συντελεστή βαρύτητας αυτού του μαθήματος. Για τον υπολογισμό του βαθμού του τίτλου σπουδών πολλαπλασιάζεται ο βαθμός κάθε μαθήματος με τον αντίστοιχο αριθμό των πιστωτικών μονάδων (του μαθήματος) και το συνολικό άθροισμα των επιμέρους γινομένων διαιρείται με το σύνολο των πιστωτικών μονάδων που απαιτούνται για την απόκτηση του τίτλου. Ο υπολογισμός αυτός εκφράζεται με τον ακόλουθο μαθηματικό τύπο:</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center"/>
        <w:rPr>
          <w:rFonts w:ascii="Calibri" w:cs="Calibri" w:eastAsia="Calibri" w:hAnsi="Calibri"/>
          <w:b w:val="1"/>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Βαθμός πτυχίου/διπλώματος=(</m:t>
        </m:r>
        <m:nary>
          <m:naryPr>
            <m:chr m:val="∑"/>
            <m:ctrlPr>
              <w:rPr>
                <w:rFonts w:ascii="Cambria Math" w:cs="Cambria Math" w:eastAsia="Cambria Math" w:hAnsi="Cambria Math"/>
                <w:b w:val="0"/>
                <w:i w:val="0"/>
                <w:smallCaps w:val="0"/>
                <w:strike w:val="0"/>
                <w:color w:val="000000"/>
                <w:sz w:val="22"/>
                <w:szCs w:val="22"/>
                <w:u w:val="none"/>
                <w:shd w:fill="auto" w:val="clear"/>
                <w:vertAlign w:val="baseline"/>
              </w:rPr>
            </m:ctrlPr>
          </m:naryPr>
          <m:sub>
            <m:r>
              <w:rPr>
                <w:rFonts w:ascii="Cambria Math" w:cs="Cambria Math" w:eastAsia="Cambria Math" w:hAnsi="Cambria Math"/>
                <w:b w:val="0"/>
                <w:i w:val="0"/>
                <w:smallCaps w:val="0"/>
                <w:strike w:val="0"/>
                <w:color w:val="000000"/>
                <w:sz w:val="22"/>
                <w:szCs w:val="22"/>
                <w:u w:val="none"/>
                <w:shd w:fill="auto" w:val="clear"/>
                <w:vertAlign w:val="baseline"/>
              </w:rPr>
              <m:t xml:space="preserve">k=1</m:t>
            </m:r>
          </m:sub>
          <m:sup>
            <m:r>
              <w:rPr>
                <w:rFonts w:ascii="Cambria Math" w:cs="Cambria Math" w:eastAsia="Cambria Math" w:hAnsi="Cambria Math"/>
                <w:b w:val="0"/>
                <w:i w:val="0"/>
                <w:smallCaps w:val="0"/>
                <w:strike w:val="0"/>
                <w:color w:val="000000"/>
                <w:sz w:val="22"/>
                <w:szCs w:val="22"/>
                <w:u w:val="none"/>
                <w:shd w:fill="auto" w:val="clear"/>
                <w:vertAlign w:val="baseline"/>
              </w:rPr>
              <m:t xml:space="preserve">Ν</m:t>
            </m:r>
          </m:sup>
        </m:nary>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ΒΜ</m:t>
            </m:r>
          </m:e>
          <m:sub>
            <m:r>
              <w:rPr>
                <w:rFonts w:ascii="Cambria Math" w:cs="Cambria Math" w:eastAsia="Cambria Math" w:hAnsi="Cambria Math"/>
                <w:b w:val="0"/>
                <w:i w:val="0"/>
                <w:smallCaps w:val="0"/>
                <w:strike w:val="0"/>
                <w:color w:val="000000"/>
                <w:sz w:val="22"/>
                <w:szCs w:val="22"/>
                <w:u w:val="none"/>
                <w:shd w:fill="auto" w:val="clear"/>
                <w:vertAlign w:val="baseline"/>
              </w:rPr>
              <m:t>κ</m:t>
            </m:r>
          </m:sub>
        </m:sSub>
        <m:r>
          <w:rPr>
            <w:rFonts w:ascii="Cambria Math" w:cs="Cambria Math" w:eastAsia="Cambria Math" w:hAnsi="Cambria Math"/>
            <w:b w:val="0"/>
            <w:i w:val="0"/>
            <w:smallCaps w:val="0"/>
            <w:strike w:val="0"/>
            <w:color w:val="000000"/>
            <w:sz w:val="22"/>
            <w:szCs w:val="22"/>
            <w:u w:val="none"/>
            <w:shd w:fill="auto" w:val="clear"/>
            <w:vertAlign w:val="baseline"/>
          </w:rPr>
          <m:t>∙</m:t>
        </m:r>
        <m:sSub>
          <m:sSubPr>
            <m:ctrlPr>
              <w:rPr>
                <w:rFonts w:ascii="Cambria Math" w:cs="Cambria Math" w:eastAsia="Cambria Math" w:hAnsi="Cambria Math"/>
                <w:b w:val="0"/>
                <w:i w:val="0"/>
                <w:smallCaps w:val="0"/>
                <w:strike w:val="0"/>
                <w:color w:val="000000"/>
                <w:sz w:val="22"/>
                <w:szCs w:val="22"/>
                <w:u w:val="none"/>
                <w:shd w:fill="auto" w:val="clear"/>
                <w:vertAlign w:val="baseline"/>
              </w:rPr>
            </m:ctrlPr>
          </m:sSubPr>
          <m:e>
            <m:r>
              <w:rPr>
                <w:rFonts w:ascii="Cambria Math" w:cs="Cambria Math" w:eastAsia="Cambria Math" w:hAnsi="Cambria Math"/>
                <w:b w:val="0"/>
                <w:i w:val="0"/>
                <w:smallCaps w:val="0"/>
                <w:strike w:val="0"/>
                <w:color w:val="000000"/>
                <w:sz w:val="22"/>
                <w:szCs w:val="22"/>
                <w:u w:val="none"/>
                <w:shd w:fill="auto" w:val="clear"/>
                <w:vertAlign w:val="baseline"/>
              </w:rPr>
              <m:t xml:space="preserve">ΠΜ</m:t>
            </m:r>
          </m:e>
          <m:sub>
            <m:r>
              <w:rPr>
                <w:rFonts w:ascii="Cambria Math" w:cs="Cambria Math" w:eastAsia="Cambria Math" w:hAnsi="Cambria Math"/>
                <w:b w:val="0"/>
                <w:i w:val="0"/>
                <w:smallCaps w:val="0"/>
                <w:strike w:val="0"/>
                <w:color w:val="000000"/>
                <w:sz w:val="22"/>
                <w:szCs w:val="22"/>
                <w:u w:val="none"/>
                <w:shd w:fill="auto" w:val="clear"/>
                <w:vertAlign w:val="baseline"/>
              </w:rPr>
              <m:t>κ</m:t>
            </m:r>
          </m:sub>
        </m:sSub>
        <m:r>
          <w:rPr>
            <w:rFonts w:ascii="Cambria Math" w:cs="Cambria Math" w:eastAsia="Cambria Math" w:hAnsi="Cambria Math"/>
            <w:b w:val="0"/>
            <w:i w:val="0"/>
            <w:smallCaps w:val="0"/>
            <w:strike w:val="0"/>
            <w:color w:val="000000"/>
            <w:sz w:val="22"/>
            <w:szCs w:val="22"/>
            <w:u w:val="none"/>
            <w:shd w:fill="auto" w:val="clear"/>
            <w:vertAlign w:val="baseline"/>
          </w:rPr>
          <m:t xml:space="preserve">)</m:t>
        </m:r>
      </m:oMat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/ΣΠΜ</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όπου:</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Ν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αριθμός μαθημάτων που απαιτούνται για τη λήψη του αντίστοιχου τίτλου σπουδών.</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ΒΜ</w:t>
      </w:r>
      <w:r w:rsidDel="00000000" w:rsidR="00000000" w:rsidRPr="00000000">
        <w:rPr>
          <w:rFonts w:ascii="Calibri" w:cs="Calibri" w:eastAsia="Calibri" w:hAnsi="Calibri"/>
          <w:b w:val="1"/>
          <w:i w:val="0"/>
          <w:smallCaps w:val="0"/>
          <w:strike w:val="0"/>
          <w:color w:val="000000"/>
          <w:sz w:val="22"/>
          <w:szCs w:val="22"/>
          <w:u w:val="none"/>
          <w:shd w:fill="auto" w:val="clear"/>
          <w:vertAlign w:val="subscript"/>
          <w:rtl w:val="0"/>
        </w:rPr>
        <w:t xml:space="preserve">κ</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βαθμός του μαθήματος κ</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ΠΜ</w:t>
      </w:r>
      <w:r w:rsidDel="00000000" w:rsidR="00000000" w:rsidRPr="00000000">
        <w:rPr>
          <w:rFonts w:ascii="Calibri" w:cs="Calibri" w:eastAsia="Calibri" w:hAnsi="Calibri"/>
          <w:b w:val="1"/>
          <w:i w:val="0"/>
          <w:smallCaps w:val="0"/>
          <w:strike w:val="0"/>
          <w:color w:val="000000"/>
          <w:sz w:val="22"/>
          <w:szCs w:val="22"/>
          <w:u w:val="none"/>
          <w:shd w:fill="auto" w:val="clear"/>
          <w:vertAlign w:val="subscript"/>
          <w:rtl w:val="0"/>
        </w:rPr>
        <w:t xml:space="preserve">κ</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πιστωτικές μονάδες του μαθήματος κ</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ΣΠΜ</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σύνολο πιστωτικών μονάδων για τη λήψη του αντίστοιχου τίτλου σπουδών.</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5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την απόκτηση Δ.Μ.Σ. κάθε μεταπτυχιακός/η φοιτητής/τρια οφείλει να παρακολουθήσει και να εξεταστεί επιτυχώς στο σύνολο των υποχρεωτικών και τον απαιτούμενο αριθμό των επιλεγόμενων από τα προσφερόμενα μαθήματα του Π.Μ.Σ. και να εκπονήσει μεταπτυχιακή διπλωματική εργασία, συγκεντρώνοντας έτσι εκατόν είκοσι (120) ECTS.</w:t>
      </w:r>
    </w:p>
    <w:p w:rsidR="00000000" w:rsidDel="00000000" w:rsidP="00000000" w:rsidRDefault="00000000" w:rsidRPr="00000000" w14:paraId="00000139">
      <w:pPr>
        <w:spacing w:after="0" w:line="240" w:lineRule="auto"/>
        <w:ind w:left="-180" w:firstLine="0"/>
        <w:jc w:val="both"/>
        <w:rPr>
          <w:highlight w:val="white"/>
        </w:rPr>
      </w:pPr>
      <w:bookmarkStart w:colFirst="0" w:colLast="0" w:name="_heading=h.gjdgxs" w:id="0"/>
      <w:bookmarkEnd w:id="0"/>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14F80"/>
    <w:rPr>
      <w:rFonts w:ascii="Calibri" w:cs="Times New Roman" w:eastAsia="Calibri" w:hAnsi="Calibri"/>
      <w:lang w:eastAsia="el-GR" w:val="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link w:val="Char"/>
    <w:uiPriority w:val="34"/>
    <w:qFormat w:val="1"/>
    <w:rsid w:val="003055DE"/>
    <w:pPr>
      <w:ind w:left="720"/>
      <w:contextualSpacing w:val="1"/>
    </w:pPr>
  </w:style>
  <w:style w:type="paragraph" w:styleId="a4">
    <w:name w:val="Body Text"/>
    <w:basedOn w:val="a"/>
    <w:link w:val="Char0"/>
    <w:uiPriority w:val="99"/>
    <w:semiHidden w:val="1"/>
    <w:unhideWhenUsed w:val="1"/>
    <w:rsid w:val="009444E4"/>
    <w:pPr>
      <w:spacing w:after="120"/>
    </w:pPr>
  </w:style>
  <w:style w:type="character" w:styleId="Char0" w:customStyle="1">
    <w:name w:val="Σώμα κειμένου Char"/>
    <w:basedOn w:val="a0"/>
    <w:link w:val="a4"/>
    <w:uiPriority w:val="99"/>
    <w:semiHidden w:val="1"/>
    <w:rsid w:val="009444E4"/>
    <w:rPr>
      <w:rFonts w:ascii="Calibri" w:cs="Times New Roman" w:eastAsia="Calibri" w:hAnsi="Calibri"/>
      <w:lang w:eastAsia="el-GR" w:val="el-GR"/>
    </w:rPr>
  </w:style>
  <w:style w:type="character" w:styleId="2" w:customStyle="1">
    <w:name w:val="Σώμα κειμένου (2)_"/>
    <w:link w:val="20"/>
    <w:rsid w:val="0089754C"/>
    <w:rPr>
      <w:rFonts w:ascii="Times New Roman" w:hAnsi="Times New Roman"/>
      <w:sz w:val="21"/>
      <w:szCs w:val="21"/>
      <w:shd w:color="auto" w:fill="ffffff" w:val="clear"/>
    </w:rPr>
  </w:style>
  <w:style w:type="paragraph" w:styleId="20" w:customStyle="1">
    <w:name w:val="Σώμα κειμένου (2)"/>
    <w:basedOn w:val="a"/>
    <w:link w:val="2"/>
    <w:rsid w:val="0089754C"/>
    <w:pPr>
      <w:widowControl w:val="0"/>
      <w:shd w:color="auto" w:fill="ffffff" w:val="clear"/>
      <w:spacing w:after="0" w:before="300" w:line="250" w:lineRule="exact"/>
      <w:ind w:hanging="460"/>
      <w:jc w:val="both"/>
    </w:pPr>
    <w:rPr>
      <w:rFonts w:ascii="Times New Roman" w:hAnsi="Times New Roman" w:cstheme="minorBidi" w:eastAsiaTheme="minorHAnsi"/>
      <w:sz w:val="21"/>
      <w:szCs w:val="21"/>
      <w:lang w:eastAsia="en-US" w:val="en-US"/>
    </w:rPr>
  </w:style>
  <w:style w:type="paragraph" w:styleId="a5">
    <w:name w:val="annotation text"/>
    <w:basedOn w:val="a"/>
    <w:link w:val="Char1"/>
    <w:uiPriority w:val="99"/>
    <w:unhideWhenUsed w:val="1"/>
    <w:rsid w:val="0089754C"/>
    <w:pPr>
      <w:spacing w:line="240" w:lineRule="auto"/>
    </w:pPr>
    <w:rPr>
      <w:sz w:val="20"/>
      <w:szCs w:val="20"/>
    </w:rPr>
  </w:style>
  <w:style w:type="character" w:styleId="Char1" w:customStyle="1">
    <w:name w:val="Κείμενο σχολίου Char"/>
    <w:basedOn w:val="a0"/>
    <w:link w:val="a5"/>
    <w:uiPriority w:val="99"/>
    <w:rsid w:val="0089754C"/>
    <w:rPr>
      <w:rFonts w:ascii="Calibri" w:cs="Times New Roman" w:eastAsia="Calibri" w:hAnsi="Calibri"/>
      <w:sz w:val="20"/>
      <w:szCs w:val="20"/>
      <w:lang w:eastAsia="el-GR" w:val="el-GR"/>
    </w:rPr>
  </w:style>
  <w:style w:type="paragraph" w:styleId="a6">
    <w:name w:val="annotation subject"/>
    <w:basedOn w:val="a5"/>
    <w:next w:val="a5"/>
    <w:link w:val="Char2"/>
    <w:uiPriority w:val="99"/>
    <w:semiHidden w:val="1"/>
    <w:unhideWhenUsed w:val="1"/>
    <w:rsid w:val="0089754C"/>
    <w:rPr>
      <w:b w:val="1"/>
      <w:bCs w:val="1"/>
      <w:lang w:eastAsia="x-none" w:val="x-none"/>
    </w:rPr>
  </w:style>
  <w:style w:type="character" w:styleId="Char2" w:customStyle="1">
    <w:name w:val="Θέμα σχολίου Char"/>
    <w:basedOn w:val="Char1"/>
    <w:link w:val="a6"/>
    <w:uiPriority w:val="99"/>
    <w:semiHidden w:val="1"/>
    <w:rsid w:val="0089754C"/>
    <w:rPr>
      <w:rFonts w:ascii="Calibri" w:cs="Times New Roman" w:eastAsia="Calibri" w:hAnsi="Calibri"/>
      <w:b w:val="1"/>
      <w:bCs w:val="1"/>
      <w:sz w:val="20"/>
      <w:szCs w:val="20"/>
      <w:lang w:eastAsia="x-none" w:val="x-none"/>
    </w:rPr>
  </w:style>
  <w:style w:type="character" w:styleId="Char" w:customStyle="1">
    <w:name w:val="Παράγραφος λίστας Char"/>
    <w:link w:val="a3"/>
    <w:uiPriority w:val="34"/>
    <w:rsid w:val="0089754C"/>
    <w:rPr>
      <w:rFonts w:ascii="Calibri" w:cs="Times New Roman" w:eastAsia="Calibri" w:hAnsi="Calibri"/>
      <w:lang w:eastAsia="el-GR" w:val="el-G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Pbk0vu4iG2i6ret7SdDJ7Uy1Q==">CgMxLjAyCGguZ2pkZ3hzOAByITFxR2ZnUWk4azVZbWFaaTBTekw0dnF5Z2F5QmRHQldyQw==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2023-12-01T09:06:00Z</dcterms:created>
  <dc:creator>dimitrios evangelopoulos</dc:creator>
</cp:coreProperties>
</file>